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D95A" w14:textId="77777777" w:rsidR="00D31B90" w:rsidRPr="00D31B90" w:rsidRDefault="00D31B90" w:rsidP="00D31B90">
      <w:pPr>
        <w:keepNext/>
        <w:keepLines/>
        <w:bidi/>
        <w:spacing w:before="40" w:after="0" w:line="240" w:lineRule="auto"/>
        <w:jc w:val="both"/>
        <w:outlineLvl w:val="1"/>
        <w:rPr>
          <w:rFonts w:ascii="Vazirmatn" w:eastAsia="Nazanin" w:hAnsi="Vazirmatn" w:cs="Vazirmatn"/>
          <w:b/>
          <w:bCs/>
          <w:color w:val="2F5496" w:themeColor="accent1" w:themeShade="BF"/>
          <w:sz w:val="32"/>
          <w:szCs w:val="32"/>
        </w:rPr>
      </w:pPr>
      <w:r w:rsidRPr="00D31B90">
        <w:rPr>
          <w:rFonts w:ascii="Vazirmatn" w:eastAsiaTheme="majorEastAsia" w:hAnsi="Vazirmatn" w:cs="Vazirmatn"/>
          <w:b/>
          <w:bCs/>
          <w:color w:val="2F5496" w:themeColor="accent1" w:themeShade="BF"/>
          <w:sz w:val="32"/>
          <w:szCs w:val="32"/>
          <w:rtl/>
          <w:lang w:bidi="fa-IR"/>
        </w:rPr>
        <w:t xml:space="preserve">آماری از </w:t>
      </w:r>
      <w:r w:rsidRPr="00D31B90">
        <w:rPr>
          <w:rFonts w:ascii="Vazirmatn" w:eastAsia="Nazanin" w:hAnsi="Vazirmatn" w:cs="Vazirmatn"/>
          <w:b/>
          <w:bCs/>
          <w:color w:val="2F5496" w:themeColor="accent1" w:themeShade="BF"/>
          <w:sz w:val="32"/>
          <w:szCs w:val="32"/>
          <w:rtl/>
        </w:rPr>
        <w:t>اقدامات انجام شده در سال 1404 در کتابخانه بیمارستان امام حسین علیه السلام</w:t>
      </w:r>
    </w:p>
    <w:p w14:paraId="7AD20C49" w14:textId="77777777" w:rsidR="00D31B90" w:rsidRPr="00D31B90" w:rsidRDefault="00D31B90" w:rsidP="00D31B90">
      <w:pPr>
        <w:bidi/>
        <w:spacing w:after="162" w:line="240" w:lineRule="auto"/>
        <w:ind w:left="10" w:right="527" w:hanging="10"/>
        <w:jc w:val="both"/>
        <w:rPr>
          <w:rFonts w:ascii="Vazirmatn" w:hAnsi="Vazirmatn" w:cs="Vazirmatn"/>
        </w:rPr>
      </w:pPr>
    </w:p>
    <w:p w14:paraId="672E4E5F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tbl>
      <w:tblPr>
        <w:tblStyle w:val="GridTable4-Accent5"/>
        <w:bidiVisual/>
        <w:tblW w:w="9615" w:type="dxa"/>
        <w:tblLook w:val="04A0" w:firstRow="1" w:lastRow="0" w:firstColumn="1" w:lastColumn="0" w:noHBand="0" w:noVBand="1"/>
      </w:tblPr>
      <w:tblGrid>
        <w:gridCol w:w="735"/>
        <w:gridCol w:w="4658"/>
        <w:gridCol w:w="1807"/>
        <w:gridCol w:w="2415"/>
      </w:tblGrid>
      <w:tr w:rsidR="00D31B90" w:rsidRPr="00D31B90" w14:paraId="0A87B26F" w14:textId="77777777" w:rsidTr="002F3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76817B09" w14:textId="77777777" w:rsidR="00D31B90" w:rsidRPr="00D31B90" w:rsidRDefault="00D31B90" w:rsidP="00D31B90">
            <w:pPr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رديف</w:t>
            </w:r>
          </w:p>
        </w:tc>
        <w:tc>
          <w:tcPr>
            <w:tcW w:w="4658" w:type="dxa"/>
            <w:hideMark/>
          </w:tcPr>
          <w:p w14:paraId="6059F105" w14:textId="77777777" w:rsidR="00D31B90" w:rsidRPr="00D31B90" w:rsidRDefault="00D31B90" w:rsidP="00D31B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موضوع</w:t>
            </w:r>
          </w:p>
        </w:tc>
        <w:tc>
          <w:tcPr>
            <w:tcW w:w="1807" w:type="dxa"/>
            <w:hideMark/>
          </w:tcPr>
          <w:p w14:paraId="75802441" w14:textId="77777777" w:rsidR="00D31B90" w:rsidRPr="00D31B90" w:rsidRDefault="00D31B90" w:rsidP="00D31B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تعداد عنوان</w:t>
            </w:r>
          </w:p>
        </w:tc>
        <w:tc>
          <w:tcPr>
            <w:tcW w:w="2415" w:type="dxa"/>
            <w:hideMark/>
          </w:tcPr>
          <w:p w14:paraId="4FFBD0D7" w14:textId="77777777" w:rsidR="00D31B90" w:rsidRPr="00D31B90" w:rsidRDefault="00D31B90" w:rsidP="00D31B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تعداد نسخه</w:t>
            </w:r>
          </w:p>
        </w:tc>
      </w:tr>
      <w:tr w:rsidR="00D31B90" w:rsidRPr="00D31B90" w14:paraId="74381975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12D4F623" w14:textId="77777777" w:rsidR="00D31B90" w:rsidRPr="00D31B90" w:rsidRDefault="00D31B90" w:rsidP="00D31B90">
            <w:pPr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1</w:t>
            </w:r>
          </w:p>
        </w:tc>
        <w:tc>
          <w:tcPr>
            <w:tcW w:w="4658" w:type="dxa"/>
            <w:hideMark/>
          </w:tcPr>
          <w:p w14:paraId="0EF35DD5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کتاب‌های لاتين آفست جدید</w:t>
            </w:r>
          </w:p>
        </w:tc>
        <w:tc>
          <w:tcPr>
            <w:tcW w:w="1807" w:type="dxa"/>
          </w:tcPr>
          <w:p w14:paraId="296361F0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lang w:bidi="fa-IR"/>
              </w:rPr>
              <w:t>4</w:t>
            </w:r>
          </w:p>
        </w:tc>
        <w:tc>
          <w:tcPr>
            <w:tcW w:w="2415" w:type="dxa"/>
          </w:tcPr>
          <w:p w14:paraId="64B0F872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lang w:bidi="fa-IR"/>
              </w:rPr>
              <w:t>6</w:t>
            </w:r>
          </w:p>
        </w:tc>
      </w:tr>
      <w:tr w:rsidR="00D31B90" w:rsidRPr="00D31B90" w14:paraId="461A3AA6" w14:textId="77777777" w:rsidTr="002F3471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27359ADC" w14:textId="77777777" w:rsidR="00D31B90" w:rsidRPr="00D31B90" w:rsidRDefault="00D31B90" w:rsidP="00D31B90">
            <w:pPr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2</w:t>
            </w:r>
          </w:p>
        </w:tc>
        <w:tc>
          <w:tcPr>
            <w:tcW w:w="4658" w:type="dxa"/>
            <w:hideMark/>
          </w:tcPr>
          <w:p w14:paraId="4E82BF6A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کتاب‌های فارسی جدید</w:t>
            </w:r>
          </w:p>
        </w:tc>
        <w:tc>
          <w:tcPr>
            <w:tcW w:w="1807" w:type="dxa"/>
          </w:tcPr>
          <w:p w14:paraId="08F62904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68</w:t>
            </w:r>
          </w:p>
        </w:tc>
        <w:tc>
          <w:tcPr>
            <w:tcW w:w="2415" w:type="dxa"/>
          </w:tcPr>
          <w:p w14:paraId="66903A52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lang w:bidi="fa-IR"/>
              </w:rPr>
              <w:t>108</w:t>
            </w:r>
          </w:p>
        </w:tc>
      </w:tr>
      <w:tr w:rsidR="00D31B90" w:rsidRPr="00D31B90" w14:paraId="4A3359C9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7748CA7E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3</w:t>
            </w:r>
          </w:p>
        </w:tc>
        <w:tc>
          <w:tcPr>
            <w:tcW w:w="4658" w:type="dxa"/>
          </w:tcPr>
          <w:p w14:paraId="3E8D3BF5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تعدا کتب اهدیی</w:t>
            </w:r>
          </w:p>
        </w:tc>
        <w:tc>
          <w:tcPr>
            <w:tcW w:w="1807" w:type="dxa"/>
          </w:tcPr>
          <w:p w14:paraId="4B420D54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51</w:t>
            </w:r>
          </w:p>
        </w:tc>
        <w:tc>
          <w:tcPr>
            <w:tcW w:w="2415" w:type="dxa"/>
          </w:tcPr>
          <w:p w14:paraId="40063BDD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2F592807" w14:textId="77777777" w:rsidTr="002F3471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2F085F51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4</w:t>
            </w:r>
          </w:p>
        </w:tc>
        <w:tc>
          <w:tcPr>
            <w:tcW w:w="4658" w:type="dxa"/>
          </w:tcPr>
          <w:p w14:paraId="6F3D8475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مهر کردن کتاب های جدید و اهدایی</w:t>
            </w:r>
          </w:p>
        </w:tc>
        <w:tc>
          <w:tcPr>
            <w:tcW w:w="1807" w:type="dxa"/>
          </w:tcPr>
          <w:p w14:paraId="260F7B22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178</w:t>
            </w:r>
          </w:p>
        </w:tc>
        <w:tc>
          <w:tcPr>
            <w:tcW w:w="2415" w:type="dxa"/>
          </w:tcPr>
          <w:p w14:paraId="3AF3A04B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6611942D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0A6152AA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5</w:t>
            </w:r>
          </w:p>
        </w:tc>
        <w:tc>
          <w:tcPr>
            <w:tcW w:w="4658" w:type="dxa"/>
            <w:hideMark/>
          </w:tcPr>
          <w:p w14:paraId="52ACE720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 xml:space="preserve">تعداد کتاب امانت با نرم افزار </w:t>
            </w:r>
          </w:p>
        </w:tc>
        <w:tc>
          <w:tcPr>
            <w:tcW w:w="1807" w:type="dxa"/>
          </w:tcPr>
          <w:p w14:paraId="4E2B8646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1074</w:t>
            </w:r>
          </w:p>
        </w:tc>
        <w:tc>
          <w:tcPr>
            <w:tcW w:w="2415" w:type="dxa"/>
          </w:tcPr>
          <w:p w14:paraId="76CB087D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25E4B9FF" w14:textId="77777777" w:rsidTr="002F3471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4B6E6A6C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6</w:t>
            </w:r>
          </w:p>
        </w:tc>
        <w:tc>
          <w:tcPr>
            <w:tcW w:w="4658" w:type="dxa"/>
          </w:tcPr>
          <w:p w14:paraId="65F59689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 xml:space="preserve">تعدادکتاب بازگشتی با نرم افزار </w:t>
            </w:r>
          </w:p>
        </w:tc>
        <w:tc>
          <w:tcPr>
            <w:tcW w:w="1807" w:type="dxa"/>
          </w:tcPr>
          <w:p w14:paraId="199CF5CA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1018</w:t>
            </w:r>
          </w:p>
        </w:tc>
        <w:tc>
          <w:tcPr>
            <w:tcW w:w="2415" w:type="dxa"/>
          </w:tcPr>
          <w:p w14:paraId="358E0F10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70EF9A70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52C035AA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8</w:t>
            </w:r>
          </w:p>
        </w:tc>
        <w:tc>
          <w:tcPr>
            <w:tcW w:w="4658" w:type="dxa"/>
          </w:tcPr>
          <w:p w14:paraId="32D7A648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آمار تمدید کتاب</w:t>
            </w:r>
          </w:p>
        </w:tc>
        <w:tc>
          <w:tcPr>
            <w:tcW w:w="1807" w:type="dxa"/>
          </w:tcPr>
          <w:p w14:paraId="1612E4BC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lang w:bidi="fa-IR"/>
              </w:rPr>
              <w:t>267</w:t>
            </w:r>
          </w:p>
        </w:tc>
        <w:tc>
          <w:tcPr>
            <w:tcW w:w="2415" w:type="dxa"/>
          </w:tcPr>
          <w:p w14:paraId="6DDDCC32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76217922" w14:textId="77777777" w:rsidTr="002F3471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3304B9B1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9</w:t>
            </w:r>
          </w:p>
        </w:tc>
        <w:tc>
          <w:tcPr>
            <w:tcW w:w="4658" w:type="dxa"/>
          </w:tcPr>
          <w:p w14:paraId="575490A5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آمار تسویه حساب پرسنل</w:t>
            </w:r>
          </w:p>
        </w:tc>
        <w:tc>
          <w:tcPr>
            <w:tcW w:w="1807" w:type="dxa"/>
          </w:tcPr>
          <w:p w14:paraId="623DDF82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32</w:t>
            </w:r>
          </w:p>
        </w:tc>
        <w:tc>
          <w:tcPr>
            <w:tcW w:w="2415" w:type="dxa"/>
          </w:tcPr>
          <w:p w14:paraId="7AB468B2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2963CE4A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7D3112F2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10</w:t>
            </w:r>
          </w:p>
        </w:tc>
        <w:tc>
          <w:tcPr>
            <w:tcW w:w="4658" w:type="dxa"/>
          </w:tcPr>
          <w:p w14:paraId="5EB0C905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>آمار عضویت</w:t>
            </w:r>
          </w:p>
        </w:tc>
        <w:tc>
          <w:tcPr>
            <w:tcW w:w="1807" w:type="dxa"/>
          </w:tcPr>
          <w:p w14:paraId="3F1CAF71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lang w:bidi="fa-IR"/>
              </w:rPr>
              <w:t>32</w:t>
            </w:r>
          </w:p>
        </w:tc>
        <w:tc>
          <w:tcPr>
            <w:tcW w:w="2415" w:type="dxa"/>
          </w:tcPr>
          <w:p w14:paraId="4A8347BC" w14:textId="77777777" w:rsidR="00D31B90" w:rsidRPr="00D31B90" w:rsidRDefault="00D31B90" w:rsidP="00D31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D31B90" w:rsidRPr="00D31B90" w14:paraId="343CC1DB" w14:textId="77777777" w:rsidTr="002F3471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74EDC24C" w14:textId="77777777" w:rsidR="00D31B90" w:rsidRPr="00D31B90" w:rsidRDefault="00D31B90" w:rsidP="00D31B90">
            <w:pPr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13</w:t>
            </w:r>
          </w:p>
        </w:tc>
        <w:tc>
          <w:tcPr>
            <w:tcW w:w="4658" w:type="dxa"/>
          </w:tcPr>
          <w:p w14:paraId="6043E082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D31B90">
              <w:rPr>
                <w:rFonts w:ascii="Vazirmatn" w:hAnsi="Vazirmatn"/>
                <w:b/>
                <w:bCs/>
                <w:rtl/>
                <w:lang w:bidi="fa-IR"/>
              </w:rPr>
              <w:t xml:space="preserve">وجین کتب </w:t>
            </w:r>
          </w:p>
        </w:tc>
        <w:tc>
          <w:tcPr>
            <w:tcW w:w="1807" w:type="dxa"/>
          </w:tcPr>
          <w:p w14:paraId="2708C1A8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lang w:bidi="fa-IR"/>
              </w:rPr>
              <w:t>23</w:t>
            </w:r>
          </w:p>
        </w:tc>
        <w:tc>
          <w:tcPr>
            <w:tcW w:w="2415" w:type="dxa"/>
          </w:tcPr>
          <w:p w14:paraId="15FA0920" w14:textId="77777777" w:rsidR="00D31B90" w:rsidRPr="00D31B90" w:rsidRDefault="00D31B90" w:rsidP="00D3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D31B90">
              <w:rPr>
                <w:rFonts w:ascii="Vazirmatn" w:hAnsi="Vazirmatn"/>
                <w:rtl/>
                <w:lang w:bidi="fa-IR"/>
              </w:rPr>
              <w:t>-</w:t>
            </w:r>
          </w:p>
        </w:tc>
      </w:tr>
    </w:tbl>
    <w:p w14:paraId="19E5AF00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1B774E92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4B0DFA06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723DA0DA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4150C1E2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522ACA26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4E9A05D8" w14:textId="77777777" w:rsidR="00D31B90" w:rsidRPr="00D31B90" w:rsidRDefault="00D31B90" w:rsidP="00D31B90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  <w:r w:rsidRPr="00D31B90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کتب فارسی خریداری شده </w:t>
      </w:r>
      <w:r w:rsidRPr="00D31B90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  <w:lang w:bidi="fa-IR"/>
        </w:rPr>
        <w:t>سال</w:t>
      </w:r>
      <w:r w:rsidRPr="00D31B90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 1404</w:t>
      </w:r>
    </w:p>
    <w:p w14:paraId="05DF1AD8" w14:textId="77777777" w:rsidR="00D31B90" w:rsidRPr="00D31B90" w:rsidRDefault="00D31B90" w:rsidP="00D31B90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color w:val="A20000"/>
          <w:sz w:val="30"/>
        </w:rPr>
      </w:pPr>
    </w:p>
    <w:tbl>
      <w:tblPr>
        <w:tblStyle w:val="GridTable4-Accent5"/>
        <w:tblW w:w="9006" w:type="dxa"/>
        <w:tblLook w:val="04A0" w:firstRow="1" w:lastRow="0" w:firstColumn="1" w:lastColumn="0" w:noHBand="0" w:noVBand="1"/>
      </w:tblPr>
      <w:tblGrid>
        <w:gridCol w:w="1141"/>
        <w:gridCol w:w="1347"/>
        <w:gridCol w:w="5696"/>
        <w:gridCol w:w="822"/>
      </w:tblGrid>
      <w:tr w:rsidR="00D31B90" w:rsidRPr="00D31B90" w14:paraId="27D8BF40" w14:textId="77777777" w:rsidTr="002F3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B158F1C" w14:textId="77777777" w:rsidR="00D31B90" w:rsidRPr="00D31B90" w:rsidRDefault="00D31B90" w:rsidP="00D31B90">
            <w:pPr>
              <w:spacing w:line="259" w:lineRule="auto"/>
              <w:ind w:right="338" w:firstLine="11"/>
              <w:jc w:val="right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Tahoma" w:hAnsi="Vazirmatn"/>
                <w:color w:val="DC3939"/>
                <w:rtl/>
              </w:rPr>
              <w:t>سال ناشر</w:t>
            </w:r>
          </w:p>
        </w:tc>
        <w:tc>
          <w:tcPr>
            <w:tcW w:w="1151" w:type="dxa"/>
          </w:tcPr>
          <w:p w14:paraId="651FF950" w14:textId="77777777" w:rsidR="00D31B90" w:rsidRPr="00D31B90" w:rsidRDefault="00D31B90" w:rsidP="00D31B90">
            <w:pPr>
              <w:spacing w:line="259" w:lineRule="auto"/>
              <w:ind w:left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DC3939"/>
                <w:rtl/>
              </w:rPr>
            </w:pPr>
            <w:r w:rsidRPr="00D31B90">
              <w:rPr>
                <w:rFonts w:ascii="Vazirmatn" w:eastAsia="Tahoma" w:hAnsi="Vazirmatn"/>
                <w:color w:val="DC3939"/>
                <w:rtl/>
              </w:rPr>
              <w:t>نوع</w:t>
            </w:r>
          </w:p>
        </w:tc>
        <w:tc>
          <w:tcPr>
            <w:tcW w:w="6005" w:type="dxa"/>
          </w:tcPr>
          <w:p w14:paraId="16AC7198" w14:textId="77777777" w:rsidR="00D31B90" w:rsidRPr="00D31B90" w:rsidRDefault="00D31B90" w:rsidP="00D31B90">
            <w:pPr>
              <w:spacing w:line="259" w:lineRule="auto"/>
              <w:ind w:left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Tahoma" w:hAnsi="Vazirmatn"/>
                <w:color w:val="DC3939"/>
                <w:rtl/>
              </w:rPr>
              <w:t>عنوان</w:t>
            </w:r>
          </w:p>
        </w:tc>
        <w:tc>
          <w:tcPr>
            <w:tcW w:w="800" w:type="dxa"/>
          </w:tcPr>
          <w:p w14:paraId="708E8D89" w14:textId="77777777" w:rsidR="00D31B90" w:rsidRPr="00D31B90" w:rsidRDefault="00D31B90" w:rsidP="00D31B90">
            <w:pPr>
              <w:spacing w:line="259" w:lineRule="auto"/>
              <w:ind w:right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Tahoma" w:hAnsi="Vazirmatn"/>
                <w:color w:val="DC3939"/>
                <w:rtl/>
              </w:rPr>
              <w:t>ردیف</w:t>
            </w:r>
          </w:p>
        </w:tc>
      </w:tr>
      <w:tr w:rsidR="00D31B90" w:rsidRPr="00D31B90" w14:paraId="4FCB74AD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12DC51B" w14:textId="77777777" w:rsidR="00D31B90" w:rsidRPr="00D31B90" w:rsidRDefault="00D31B90" w:rsidP="00D31B90">
            <w:pPr>
              <w:spacing w:line="259" w:lineRule="auto"/>
              <w:ind w:left="420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1401</w:t>
            </w:r>
          </w:p>
        </w:tc>
        <w:tc>
          <w:tcPr>
            <w:tcW w:w="1151" w:type="dxa"/>
          </w:tcPr>
          <w:p w14:paraId="13EF61E5" w14:textId="77777777" w:rsidR="00D31B90" w:rsidRPr="00D31B90" w:rsidRDefault="00D31B90" w:rsidP="00D31B90">
            <w:pPr>
              <w:spacing w:line="259" w:lineRule="auto"/>
              <w:ind w:left="4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18B53CC" w14:textId="77777777" w:rsidR="00D31B90" w:rsidRPr="00D31B90" w:rsidRDefault="00D31B90" w:rsidP="00D31B90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بانک سوالات هدفمند زبان ارشد علوم پزشکی دکتر کیمیا (</w:t>
            </w:r>
            <w:r w:rsidRPr="00D31B90">
              <w:rPr>
                <w:rFonts w:ascii="Vazirmatn" w:eastAsia="Tahoma" w:hAnsi="Vazirmatn"/>
                <w:b/>
                <w:color w:val="000000"/>
                <w:rtl/>
              </w:rPr>
              <w:t>ج1</w:t>
            </w: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800" w:type="dxa"/>
          </w:tcPr>
          <w:p w14:paraId="391AAF7F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</w:t>
            </w:r>
            <w:r w:rsidRPr="00D31B90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D31B90" w:rsidRPr="00D31B90" w14:paraId="00F1CCE7" w14:textId="77777777" w:rsidTr="002F3471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B47ED02" w14:textId="77777777" w:rsidR="00D31B90" w:rsidRPr="00D31B90" w:rsidRDefault="00D31B90" w:rsidP="00D31B90">
            <w:pPr>
              <w:spacing w:line="259" w:lineRule="auto"/>
              <w:ind w:left="420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color w:val="000000"/>
                <w:rtl/>
              </w:rPr>
              <w:t>1401</w:t>
            </w:r>
          </w:p>
        </w:tc>
        <w:tc>
          <w:tcPr>
            <w:tcW w:w="1151" w:type="dxa"/>
          </w:tcPr>
          <w:p w14:paraId="215C4F9A" w14:textId="77777777" w:rsidR="00D31B90" w:rsidRPr="00D31B90" w:rsidRDefault="00D31B90" w:rsidP="00D31B90">
            <w:pPr>
              <w:spacing w:line="259" w:lineRule="auto"/>
              <w:ind w:left="56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D6693AB" w14:textId="77777777" w:rsidR="00D31B90" w:rsidRPr="00D31B90" w:rsidRDefault="00D31B90" w:rsidP="00D31B90">
            <w:pPr>
              <w:spacing w:line="259" w:lineRule="auto"/>
              <w:ind w:left="5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بانک سوالات هدفمند زبان ارشد علوم پزشکی دکتر کیمیا (</w:t>
            </w:r>
            <w:r w:rsidRPr="00D31B90">
              <w:rPr>
                <w:rFonts w:ascii="Vazirmatn" w:eastAsia="Tahoma" w:hAnsi="Vazirmatn"/>
                <w:b/>
                <w:color w:val="000000"/>
                <w:rtl/>
              </w:rPr>
              <w:t>ج2</w:t>
            </w: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800" w:type="dxa"/>
          </w:tcPr>
          <w:p w14:paraId="133C0754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</w:t>
            </w:r>
            <w:r w:rsidRPr="00D31B90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D31B90" w:rsidRPr="00D31B90" w14:paraId="75409B66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74E73E9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1398</w:t>
            </w:r>
          </w:p>
        </w:tc>
        <w:tc>
          <w:tcPr>
            <w:tcW w:w="1151" w:type="dxa"/>
          </w:tcPr>
          <w:p w14:paraId="77C1A21C" w14:textId="77777777" w:rsidR="00D31B90" w:rsidRPr="00D31B90" w:rsidRDefault="00D31B90" w:rsidP="00D31B90">
            <w:pPr>
              <w:spacing w:line="259" w:lineRule="auto"/>
              <w:ind w:right="2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  <w:lang w:bidi="fa-IR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  <w:lang w:bidi="fa-IR"/>
              </w:rPr>
              <w:t>چاپی</w:t>
            </w:r>
          </w:p>
        </w:tc>
        <w:tc>
          <w:tcPr>
            <w:tcW w:w="6005" w:type="dxa"/>
          </w:tcPr>
          <w:p w14:paraId="5A750A20" w14:textId="77777777" w:rsidR="00D31B90" w:rsidRPr="00D31B90" w:rsidRDefault="00D31B90" w:rsidP="00D31B90">
            <w:pPr>
              <w:spacing w:line="259" w:lineRule="auto"/>
              <w:ind w:right="2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روش تحقیق در پرستاری</w:t>
            </w:r>
          </w:p>
        </w:tc>
        <w:tc>
          <w:tcPr>
            <w:tcW w:w="800" w:type="dxa"/>
          </w:tcPr>
          <w:p w14:paraId="57125480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3</w:t>
            </w:r>
            <w:r w:rsidRPr="00D31B90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D31B90" w:rsidRPr="00D31B90" w14:paraId="26E69DF2" w14:textId="77777777" w:rsidTr="002F3471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A967D48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Arial" w:hAnsi="Vazirmatn"/>
                <w:color w:val="212121"/>
                <w:rtl/>
              </w:rPr>
              <w:t>1403</w:t>
            </w:r>
          </w:p>
        </w:tc>
        <w:tc>
          <w:tcPr>
            <w:tcW w:w="1151" w:type="dxa"/>
          </w:tcPr>
          <w:p w14:paraId="0A511C49" w14:textId="77777777" w:rsidR="00D31B90" w:rsidRPr="00D31B90" w:rsidRDefault="00D31B90" w:rsidP="00D31B90">
            <w:pPr>
              <w:spacing w:line="259" w:lineRule="auto"/>
              <w:ind w:left="33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4B6C9ED" w14:textId="77777777" w:rsidR="00D31B90" w:rsidRPr="00D31B90" w:rsidRDefault="00D31B90" w:rsidP="00D31B90">
            <w:pPr>
              <w:spacing w:line="259" w:lineRule="auto"/>
              <w:ind w:left="3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سرم درمانی از فهیمه شجاعی شاد</w:t>
            </w:r>
          </w:p>
        </w:tc>
        <w:tc>
          <w:tcPr>
            <w:tcW w:w="800" w:type="dxa"/>
          </w:tcPr>
          <w:p w14:paraId="536D65C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</w:t>
            </w:r>
            <w:r w:rsidRPr="00D31B90">
              <w:rPr>
                <w:rFonts w:ascii="Vazirmatn" w:eastAsia="Arial" w:hAnsi="Vazirmatn"/>
                <w:b/>
                <w:bCs/>
                <w:color w:val="ED0000"/>
              </w:rPr>
              <w:t xml:space="preserve"> </w:t>
            </w:r>
          </w:p>
        </w:tc>
      </w:tr>
      <w:tr w:rsidR="00D31B90" w:rsidRPr="00D31B90" w14:paraId="7A360B55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846232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35BF91FE" w14:textId="77777777" w:rsidR="00D31B90" w:rsidRPr="00D31B90" w:rsidRDefault="00D31B90" w:rsidP="00D31B90">
            <w:pPr>
              <w:spacing w:line="259" w:lineRule="auto"/>
              <w:ind w:right="1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1509CCF" w14:textId="77777777" w:rsidR="00D31B90" w:rsidRPr="00D31B90" w:rsidRDefault="00D31B90" w:rsidP="00D31B90">
            <w:pPr>
              <w:spacing w:line="259" w:lineRule="auto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 xml:space="preserve">دستنامه بیهوشی </w:t>
            </w:r>
          </w:p>
        </w:tc>
        <w:tc>
          <w:tcPr>
            <w:tcW w:w="800" w:type="dxa"/>
          </w:tcPr>
          <w:p w14:paraId="5C9C7B60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</w:t>
            </w:r>
            <w:r w:rsidRPr="00D31B90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D31B90" w:rsidRPr="00D31B90" w14:paraId="2055DBF1" w14:textId="77777777" w:rsidTr="002F3471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65DA695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1402</w:t>
            </w:r>
          </w:p>
        </w:tc>
        <w:tc>
          <w:tcPr>
            <w:tcW w:w="1151" w:type="dxa"/>
          </w:tcPr>
          <w:p w14:paraId="51CC486B" w14:textId="77777777" w:rsidR="00D31B90" w:rsidRPr="00D31B90" w:rsidRDefault="00D31B90" w:rsidP="00D31B90">
            <w:pPr>
              <w:spacing w:line="259" w:lineRule="auto"/>
              <w:ind w:left="26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50303BE" w14:textId="77777777" w:rsidR="00D31B90" w:rsidRPr="00D31B90" w:rsidRDefault="00D31B90" w:rsidP="00D31B90">
            <w:pPr>
              <w:spacing w:line="259" w:lineRule="auto"/>
              <w:ind w:left="2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بیهوشی و بیماری‌های همراه</w:t>
            </w:r>
          </w:p>
        </w:tc>
        <w:tc>
          <w:tcPr>
            <w:tcW w:w="800" w:type="dxa"/>
          </w:tcPr>
          <w:p w14:paraId="7FB365D0" w14:textId="77777777" w:rsidR="00D31B90" w:rsidRPr="00D31B90" w:rsidRDefault="00D31B90" w:rsidP="00D31B90">
            <w:pPr>
              <w:spacing w:line="259" w:lineRule="auto"/>
              <w:ind w:right="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Arial" w:hAnsi="Vazirmatn"/>
                <w:b/>
                <w:bCs/>
                <w:color w:val="000000"/>
              </w:rPr>
              <w:t>6</w:t>
            </w:r>
            <w:r w:rsidRPr="00D31B90">
              <w:rPr>
                <w:rFonts w:ascii="Vazirmatn" w:eastAsia="Arial" w:hAnsi="Vazirmatn"/>
                <w:b/>
                <w:bCs/>
                <w:color w:val="C00000"/>
              </w:rPr>
              <w:t xml:space="preserve"> </w:t>
            </w:r>
          </w:p>
        </w:tc>
      </w:tr>
      <w:tr w:rsidR="00D31B90" w:rsidRPr="00D31B90" w14:paraId="0FCC667D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8E37E4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Tahoma" w:hAnsi="Vazirmatn"/>
                <w:color w:val="A20000"/>
                <w:sz w:val="3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6A7109F7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D983934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A2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  <w:t xml:space="preserve"> </w:t>
            </w: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 xml:space="preserve">تکنولوژی جراحی اطفال </w:t>
            </w:r>
          </w:p>
        </w:tc>
        <w:tc>
          <w:tcPr>
            <w:tcW w:w="800" w:type="dxa"/>
          </w:tcPr>
          <w:p w14:paraId="23D725A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7</w:t>
            </w:r>
            <w:r w:rsidRPr="00D31B90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D31B90" w:rsidRPr="00D31B90" w14:paraId="21941029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2F8495B0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1403</w:t>
            </w:r>
          </w:p>
        </w:tc>
        <w:tc>
          <w:tcPr>
            <w:tcW w:w="1151" w:type="dxa"/>
          </w:tcPr>
          <w:p w14:paraId="0C6F5755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6761BEA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بانک جامع سوالات پرستاري زندي</w:t>
            </w: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800" w:type="dxa"/>
          </w:tcPr>
          <w:p w14:paraId="1C19B727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8</w:t>
            </w:r>
          </w:p>
        </w:tc>
      </w:tr>
      <w:tr w:rsidR="00D31B90" w:rsidRPr="00D31B90" w14:paraId="7C287906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83CC930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5EFF1D8A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C1D0E92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بیماریهاي نلسون انکولوژي </w:t>
            </w:r>
          </w:p>
        </w:tc>
        <w:tc>
          <w:tcPr>
            <w:tcW w:w="800" w:type="dxa"/>
          </w:tcPr>
          <w:p w14:paraId="01C4F645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9</w:t>
            </w:r>
          </w:p>
        </w:tc>
      </w:tr>
      <w:tr w:rsidR="00D31B90" w:rsidRPr="00D31B90" w14:paraId="04B6CF90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37B7D1B8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21F55809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C3F231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بیماریهاي نلسون عفونی ویروسی </w:t>
            </w:r>
          </w:p>
        </w:tc>
        <w:tc>
          <w:tcPr>
            <w:tcW w:w="800" w:type="dxa"/>
          </w:tcPr>
          <w:p w14:paraId="7D3210A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10</w:t>
            </w:r>
          </w:p>
        </w:tc>
      </w:tr>
      <w:tr w:rsidR="00D31B90" w:rsidRPr="00D31B90" w14:paraId="7DAD9672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4456D99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268A7FD1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A564ADF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خلاصه کودکان وونگ سالم و بیمار</w:t>
            </w:r>
          </w:p>
        </w:tc>
        <w:tc>
          <w:tcPr>
            <w:tcW w:w="800" w:type="dxa"/>
          </w:tcPr>
          <w:p w14:paraId="4B830D99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11</w:t>
            </w:r>
          </w:p>
        </w:tc>
      </w:tr>
      <w:tr w:rsidR="00D31B90" w:rsidRPr="00D31B90" w14:paraId="7C23FF7B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7719AE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1403</w:t>
            </w:r>
          </w:p>
        </w:tc>
        <w:tc>
          <w:tcPr>
            <w:tcW w:w="1151" w:type="dxa"/>
          </w:tcPr>
          <w:p w14:paraId="2C4FB987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98D3954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درسنامه جامع پرستاري (خلاصه دروس ) نوقابی</w:t>
            </w:r>
          </w:p>
        </w:tc>
        <w:tc>
          <w:tcPr>
            <w:tcW w:w="800" w:type="dxa"/>
          </w:tcPr>
          <w:p w14:paraId="09DCF15C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12</w:t>
            </w:r>
          </w:p>
        </w:tc>
      </w:tr>
      <w:tr w:rsidR="00D31B90" w:rsidRPr="00D31B90" w14:paraId="16180325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C0D0035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69CDA1BB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0C270C8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راهنماي بالینی مراقبت از زخم فشاري در کودکان و نوزادان</w:t>
            </w:r>
          </w:p>
        </w:tc>
        <w:tc>
          <w:tcPr>
            <w:tcW w:w="800" w:type="dxa"/>
          </w:tcPr>
          <w:p w14:paraId="0E6D6713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13</w:t>
            </w:r>
          </w:p>
        </w:tc>
      </w:tr>
      <w:tr w:rsidR="00D31B90" w:rsidRPr="00D31B90" w14:paraId="16DF1E11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323D619B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lastRenderedPageBreak/>
              <w:t>1404</w:t>
            </w:r>
          </w:p>
        </w:tc>
        <w:tc>
          <w:tcPr>
            <w:tcW w:w="1151" w:type="dxa"/>
          </w:tcPr>
          <w:p w14:paraId="77D655DD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4A90853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سطر به سطر اطفال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>1</w:t>
            </w:r>
          </w:p>
        </w:tc>
        <w:tc>
          <w:tcPr>
            <w:tcW w:w="800" w:type="dxa"/>
          </w:tcPr>
          <w:p w14:paraId="13B160E6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14</w:t>
            </w:r>
          </w:p>
        </w:tc>
      </w:tr>
      <w:tr w:rsidR="00D31B90" w:rsidRPr="00D31B90" w14:paraId="32D96DA6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89122BC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42EE2E62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6764642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سطر به سطر اطفال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>2</w:t>
            </w:r>
          </w:p>
        </w:tc>
        <w:tc>
          <w:tcPr>
            <w:tcW w:w="800" w:type="dxa"/>
          </w:tcPr>
          <w:p w14:paraId="427237F4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15</w:t>
            </w:r>
          </w:p>
        </w:tc>
      </w:tr>
      <w:tr w:rsidR="00D31B90" w:rsidRPr="00D31B90" w14:paraId="1F49B8AE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A504342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54311F8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B93751A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سطر به سطر اطفال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>3</w:t>
            </w:r>
          </w:p>
        </w:tc>
        <w:tc>
          <w:tcPr>
            <w:tcW w:w="800" w:type="dxa"/>
          </w:tcPr>
          <w:p w14:paraId="63005856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16</w:t>
            </w:r>
          </w:p>
        </w:tc>
      </w:tr>
      <w:tr w:rsidR="00D31B90" w:rsidRPr="00D31B90" w14:paraId="7206A7F5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A3EB21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0243161E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2B436BE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مجموعه سولاات بورد و ارتقاء کودکان </w:t>
            </w:r>
          </w:p>
        </w:tc>
        <w:tc>
          <w:tcPr>
            <w:tcW w:w="800" w:type="dxa"/>
          </w:tcPr>
          <w:p w14:paraId="36A4F98F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17</w:t>
            </w:r>
          </w:p>
        </w:tc>
      </w:tr>
      <w:tr w:rsidR="00D31B90" w:rsidRPr="00D31B90" w14:paraId="5C7C6C05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466470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62BEEBDF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16BA32D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مرور سریع اطفال 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>4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 جلدي رهپویان</w:t>
            </w:r>
          </w:p>
        </w:tc>
        <w:tc>
          <w:tcPr>
            <w:tcW w:w="800" w:type="dxa"/>
          </w:tcPr>
          <w:p w14:paraId="295FD50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18</w:t>
            </w:r>
          </w:p>
        </w:tc>
      </w:tr>
      <w:tr w:rsidR="00D31B90" w:rsidRPr="00D31B90" w14:paraId="72C7CFFA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2C48ED09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04BA375B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6EA63AA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اعصاب و  اختلالات نورو </w:t>
            </w:r>
          </w:p>
        </w:tc>
        <w:tc>
          <w:tcPr>
            <w:tcW w:w="800" w:type="dxa"/>
          </w:tcPr>
          <w:p w14:paraId="18FE6726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19</w:t>
            </w:r>
          </w:p>
        </w:tc>
      </w:tr>
      <w:tr w:rsidR="00D31B90" w:rsidRPr="00D31B90" w14:paraId="0982A656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682AC58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0E1A95FF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CF90C03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نلسون بیماریهاي ایمونولوژي و آلرژي</w:t>
            </w:r>
          </w:p>
        </w:tc>
        <w:tc>
          <w:tcPr>
            <w:tcW w:w="800" w:type="dxa"/>
          </w:tcPr>
          <w:p w14:paraId="694EA7A7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20</w:t>
            </w:r>
          </w:p>
        </w:tc>
      </w:tr>
      <w:tr w:rsidR="00D31B90" w:rsidRPr="00D31B90" w14:paraId="0B4E8EC2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433DD99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04C924CE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3395ADCE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بیماریهاي خون </w:t>
            </w:r>
          </w:p>
        </w:tc>
        <w:tc>
          <w:tcPr>
            <w:tcW w:w="800" w:type="dxa"/>
          </w:tcPr>
          <w:p w14:paraId="10398FC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21</w:t>
            </w:r>
          </w:p>
        </w:tc>
      </w:tr>
      <w:tr w:rsidR="00D31B90" w:rsidRPr="00D31B90" w14:paraId="0DAECE06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FC74F70" w14:textId="77777777" w:rsidR="00D31B90" w:rsidRPr="00D31B90" w:rsidRDefault="00D31B90" w:rsidP="00D31B90">
            <w:pPr>
              <w:spacing w:line="259" w:lineRule="auto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7C3F66E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75BCFB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بیماریهاي ریه </w:t>
            </w:r>
          </w:p>
        </w:tc>
        <w:tc>
          <w:tcPr>
            <w:tcW w:w="800" w:type="dxa"/>
          </w:tcPr>
          <w:p w14:paraId="083C55A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22</w:t>
            </w:r>
          </w:p>
        </w:tc>
      </w:tr>
      <w:tr w:rsidR="00D31B90" w:rsidRPr="00D31B90" w14:paraId="2155179B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622744E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72D489AF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EB2E500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بیماریهاي غدد </w:t>
            </w:r>
          </w:p>
        </w:tc>
        <w:tc>
          <w:tcPr>
            <w:tcW w:w="800" w:type="dxa"/>
          </w:tcPr>
          <w:p w14:paraId="1008168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23</w:t>
            </w:r>
          </w:p>
        </w:tc>
      </w:tr>
      <w:tr w:rsidR="00D31B90" w:rsidRPr="00D31B90" w14:paraId="3BC5BF48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87751A0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7483496E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BA4E6C9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رشد و تکامل </w:t>
            </w:r>
          </w:p>
        </w:tc>
        <w:tc>
          <w:tcPr>
            <w:tcW w:w="800" w:type="dxa"/>
          </w:tcPr>
          <w:p w14:paraId="3036A787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24</w:t>
            </w:r>
          </w:p>
        </w:tc>
      </w:tr>
      <w:tr w:rsidR="00D31B90" w:rsidRPr="00D31B90" w14:paraId="76C279FA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2C4813CF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642CC031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3D60965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ژنتیک همراه با سوالات بورد </w:t>
            </w:r>
          </w:p>
        </w:tc>
        <w:tc>
          <w:tcPr>
            <w:tcW w:w="800" w:type="dxa"/>
          </w:tcPr>
          <w:p w14:paraId="65332940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25</w:t>
            </w:r>
          </w:p>
        </w:tc>
      </w:tr>
      <w:tr w:rsidR="00D31B90" w:rsidRPr="00D31B90" w14:paraId="5BC40CAF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DCE6415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11E241A3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FFCD30C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قلب و عروق </w:t>
            </w:r>
          </w:p>
        </w:tc>
        <w:tc>
          <w:tcPr>
            <w:tcW w:w="800" w:type="dxa"/>
          </w:tcPr>
          <w:p w14:paraId="11393C1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26</w:t>
            </w:r>
          </w:p>
        </w:tc>
      </w:tr>
      <w:tr w:rsidR="00D31B90" w:rsidRPr="00D31B90" w14:paraId="0A28DF03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B2781D9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05AD275F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ECC0A34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کلیه آب و الکترولیت اورولوژي </w:t>
            </w:r>
          </w:p>
        </w:tc>
        <w:tc>
          <w:tcPr>
            <w:tcW w:w="800" w:type="dxa"/>
          </w:tcPr>
          <w:p w14:paraId="54B04A8D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27</w:t>
            </w:r>
          </w:p>
        </w:tc>
      </w:tr>
      <w:tr w:rsidR="00D31B90" w:rsidRPr="00D31B90" w14:paraId="72D0E820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D003D1F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6D35AF97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3F9E322F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 xml:space="preserve">نلسون نوزادان </w:t>
            </w:r>
          </w:p>
        </w:tc>
        <w:tc>
          <w:tcPr>
            <w:tcW w:w="800" w:type="dxa"/>
          </w:tcPr>
          <w:p w14:paraId="32F81881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28</w:t>
            </w:r>
          </w:p>
        </w:tc>
      </w:tr>
      <w:tr w:rsidR="00D31B90" w:rsidRPr="00D31B90" w14:paraId="77690111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365F69B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09B27034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D8730D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  <w:lang w:bidi="fa-IR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  <w:lang w:bidi="fa-IR"/>
              </w:rPr>
              <w:t>بیماری های نلسون روماتولوژی</w:t>
            </w:r>
          </w:p>
        </w:tc>
        <w:tc>
          <w:tcPr>
            <w:tcW w:w="800" w:type="dxa"/>
          </w:tcPr>
          <w:p w14:paraId="6669798D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30</w:t>
            </w:r>
          </w:p>
        </w:tc>
      </w:tr>
      <w:tr w:rsidR="00D31B90" w:rsidRPr="00D31B90" w14:paraId="6AA797C8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25AEA21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lastRenderedPageBreak/>
              <w:t>1404</w:t>
            </w:r>
          </w:p>
        </w:tc>
        <w:tc>
          <w:tcPr>
            <w:tcW w:w="1151" w:type="dxa"/>
          </w:tcPr>
          <w:p w14:paraId="44D4BEB1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30A469D0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بیماری های نلسون متابولیک</w:t>
            </w:r>
          </w:p>
        </w:tc>
        <w:tc>
          <w:tcPr>
            <w:tcW w:w="800" w:type="dxa"/>
          </w:tcPr>
          <w:p w14:paraId="2E7C1E6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31</w:t>
            </w:r>
          </w:p>
        </w:tc>
      </w:tr>
      <w:tr w:rsidR="00D31B90" w:rsidRPr="00D31B90" w14:paraId="46F4A376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3A76B43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</w:t>
            </w:r>
            <w:r w:rsidRPr="00D31B90">
              <w:rPr>
                <w:rFonts w:ascii="Vazirmatn" w:eastAsia="Arial" w:hAnsi="Vazirmatn"/>
                <w:color w:val="000000"/>
                <w:rtl/>
              </w:rPr>
              <w:t>00</w:t>
            </w:r>
          </w:p>
        </w:tc>
        <w:tc>
          <w:tcPr>
            <w:tcW w:w="1151" w:type="dxa"/>
          </w:tcPr>
          <w:p w14:paraId="76ED672B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C9BC2C0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  <w:lang w:bidi="fa-IR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  <w:lang w:bidi="fa-IR"/>
              </w:rPr>
              <w:t>درسنامه کشوری پرستاری کودک بیمار</w:t>
            </w:r>
          </w:p>
        </w:tc>
        <w:tc>
          <w:tcPr>
            <w:tcW w:w="800" w:type="dxa"/>
          </w:tcPr>
          <w:p w14:paraId="4E8B0967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32</w:t>
            </w:r>
          </w:p>
        </w:tc>
      </w:tr>
      <w:tr w:rsidR="00D31B90" w:rsidRPr="00D31B90" w14:paraId="2226F680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322FC70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6DF407C0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5DA3C46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درسنامه معاینات بالینی و روش گرفتن شرح حال باربارا 2022</w:t>
            </w:r>
          </w:p>
        </w:tc>
        <w:tc>
          <w:tcPr>
            <w:tcW w:w="800" w:type="dxa"/>
          </w:tcPr>
          <w:p w14:paraId="60471614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33</w:t>
            </w:r>
          </w:p>
        </w:tc>
      </w:tr>
      <w:tr w:rsidR="00D31B90" w:rsidRPr="00D31B90" w14:paraId="10026ECD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BCB624B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5486B043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E24CC16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راهنمای بالینی داروها برای پرستاران</w:t>
            </w:r>
          </w:p>
        </w:tc>
        <w:tc>
          <w:tcPr>
            <w:tcW w:w="800" w:type="dxa"/>
          </w:tcPr>
          <w:p w14:paraId="74B64859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34</w:t>
            </w:r>
          </w:p>
        </w:tc>
      </w:tr>
      <w:tr w:rsidR="00D31B90" w:rsidRPr="00D31B90" w14:paraId="7173AADA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8617AA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5EAC0E45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9AC5B9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نلسون عفونی باکتری 2025</w:t>
            </w:r>
          </w:p>
        </w:tc>
        <w:tc>
          <w:tcPr>
            <w:tcW w:w="800" w:type="dxa"/>
          </w:tcPr>
          <w:p w14:paraId="34426043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35</w:t>
            </w:r>
          </w:p>
        </w:tc>
      </w:tr>
      <w:tr w:rsidR="00D31B90" w:rsidRPr="00D31B90" w14:paraId="46206F41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D6E561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0CE9BBF3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DDC1C09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 xml:space="preserve">DRS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علوم پایه اپیدمیولوژی و اصول خدمات بهداشت</w:t>
            </w:r>
          </w:p>
        </w:tc>
        <w:tc>
          <w:tcPr>
            <w:tcW w:w="800" w:type="dxa"/>
          </w:tcPr>
          <w:p w14:paraId="002C7F6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36</w:t>
            </w:r>
          </w:p>
        </w:tc>
      </w:tr>
      <w:tr w:rsidR="00D31B90" w:rsidRPr="00D31B90" w14:paraId="38F3414C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558EC7A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1F74E0B6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1DD582B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  <w:rtl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 xml:space="preserve">DRS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مرور سریع جامع پرستاری داخلی جراحی</w:t>
            </w:r>
          </w:p>
        </w:tc>
        <w:tc>
          <w:tcPr>
            <w:tcW w:w="800" w:type="dxa"/>
          </w:tcPr>
          <w:p w14:paraId="038C505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  <w:rtl/>
              </w:rPr>
              <w:t>37</w:t>
            </w:r>
          </w:p>
        </w:tc>
      </w:tr>
      <w:tr w:rsidR="00D31B90" w:rsidRPr="00D31B90" w14:paraId="41949956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71CC7B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56269FC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2CC8F81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</w:rPr>
              <w:t xml:space="preserve">QR </w:t>
            </w: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مرجع سریع میکروب شناسی مورای</w:t>
            </w:r>
          </w:p>
        </w:tc>
        <w:tc>
          <w:tcPr>
            <w:tcW w:w="800" w:type="dxa"/>
          </w:tcPr>
          <w:p w14:paraId="1CAA052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38</w:t>
            </w:r>
          </w:p>
        </w:tc>
      </w:tr>
      <w:tr w:rsidR="00D31B90" w:rsidRPr="00D31B90" w14:paraId="66BB01DD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CCB4EDB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</w:rPr>
              <w:t>1404</w:t>
            </w:r>
          </w:p>
        </w:tc>
        <w:tc>
          <w:tcPr>
            <w:tcW w:w="1151" w:type="dxa"/>
          </w:tcPr>
          <w:p w14:paraId="1E9D26DD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DE8B724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آناتومی عمومی شیرازی</w:t>
            </w:r>
          </w:p>
        </w:tc>
        <w:tc>
          <w:tcPr>
            <w:tcW w:w="800" w:type="dxa"/>
          </w:tcPr>
          <w:p w14:paraId="33C6A52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39</w:t>
            </w:r>
          </w:p>
        </w:tc>
      </w:tr>
      <w:tr w:rsidR="00D31B90" w:rsidRPr="00D31B90" w14:paraId="5EED3569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2F4371AC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496CAD06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9369B5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اپیدمیولوژی گوردیس</w:t>
            </w:r>
          </w:p>
        </w:tc>
        <w:tc>
          <w:tcPr>
            <w:tcW w:w="800" w:type="dxa"/>
          </w:tcPr>
          <w:p w14:paraId="6EF2427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40</w:t>
            </w:r>
          </w:p>
        </w:tc>
      </w:tr>
      <w:tr w:rsidR="00D31B90" w:rsidRPr="00D31B90" w14:paraId="3B09366F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D26D6FC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66125337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80F64BB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بیماری های نلسون متابولیک 2025</w:t>
            </w:r>
          </w:p>
        </w:tc>
        <w:tc>
          <w:tcPr>
            <w:tcW w:w="800" w:type="dxa"/>
          </w:tcPr>
          <w:p w14:paraId="31984E86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41</w:t>
            </w:r>
          </w:p>
        </w:tc>
      </w:tr>
      <w:tr w:rsidR="00D31B90" w:rsidRPr="00D31B90" w14:paraId="6DD5579C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B7A0C4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4436C6DB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4779428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تکنیک های پرتونگاری آزمونهای رادیولوژی جمجمه و دستگاه گارش</w:t>
            </w:r>
          </w:p>
        </w:tc>
        <w:tc>
          <w:tcPr>
            <w:tcW w:w="800" w:type="dxa"/>
          </w:tcPr>
          <w:p w14:paraId="7A7B78C7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42</w:t>
            </w:r>
          </w:p>
        </w:tc>
      </w:tr>
      <w:tr w:rsidR="00D31B90" w:rsidRPr="00D31B90" w14:paraId="2CBA1BBB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2C8EFC7A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04789117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062DEBF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تکنیک های پرتونگاری جمجه گوارش تورچیان</w:t>
            </w:r>
          </w:p>
        </w:tc>
        <w:tc>
          <w:tcPr>
            <w:tcW w:w="800" w:type="dxa"/>
          </w:tcPr>
          <w:p w14:paraId="0C08127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43</w:t>
            </w:r>
          </w:p>
        </w:tc>
      </w:tr>
      <w:tr w:rsidR="00D31B90" w:rsidRPr="00D31B90" w14:paraId="03E46E70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7AC691FF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2EDBE544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4F71E78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تکنیکهای پرتونگاری دست و پا</w:t>
            </w:r>
          </w:p>
        </w:tc>
        <w:tc>
          <w:tcPr>
            <w:tcW w:w="800" w:type="dxa"/>
          </w:tcPr>
          <w:p w14:paraId="5758C75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44</w:t>
            </w:r>
          </w:p>
        </w:tc>
      </w:tr>
      <w:tr w:rsidR="00D31B90" w:rsidRPr="00D31B90" w14:paraId="009C488A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D6D6EA4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1A3A6D03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E74C110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  <w:r w:rsidRPr="00D31B90">
              <w:rPr>
                <w:rFonts w:ascii="Vazirmatn" w:eastAsia="B Koodak" w:hAnsi="Vazirmatn"/>
                <w:b/>
                <w:sz w:val="28"/>
                <w:szCs w:val="28"/>
                <w:rtl/>
              </w:rPr>
              <w:t>خلاصه آناتومی اسنل</w:t>
            </w:r>
          </w:p>
        </w:tc>
        <w:tc>
          <w:tcPr>
            <w:tcW w:w="800" w:type="dxa"/>
          </w:tcPr>
          <w:p w14:paraId="701F6CC2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45</w:t>
            </w:r>
          </w:p>
        </w:tc>
      </w:tr>
      <w:tr w:rsidR="00D31B90" w:rsidRPr="00D31B90" w14:paraId="01F48A94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6978591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lastRenderedPageBreak/>
              <w:t>1404</w:t>
            </w:r>
          </w:p>
        </w:tc>
        <w:tc>
          <w:tcPr>
            <w:tcW w:w="1151" w:type="dxa"/>
          </w:tcPr>
          <w:p w14:paraId="7DEBBE53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7F179C2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خلاصه بافت شناسی پایه جان کوئیرا 2024</w:t>
            </w:r>
          </w:p>
          <w:p w14:paraId="65D8EEF3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14:paraId="4E53DA8F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46</w:t>
            </w:r>
          </w:p>
        </w:tc>
      </w:tr>
      <w:tr w:rsidR="00D31B90" w:rsidRPr="00D31B90" w14:paraId="64455DE5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D74EF1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2A04F5FD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B5DB0F8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خلاثه بیوشیمی هارپر 2023</w:t>
            </w:r>
          </w:p>
          <w:p w14:paraId="745AED90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14:paraId="5F58947D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47</w:t>
            </w:r>
          </w:p>
        </w:tc>
      </w:tr>
      <w:tr w:rsidR="00D31B90" w:rsidRPr="00D31B90" w14:paraId="7C634912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42FF5E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4EF9855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57D666C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 xml:space="preserve">خلاثه فیزیولوژی گایتون </w:t>
            </w:r>
          </w:p>
          <w:p w14:paraId="46CF14D3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14:paraId="115EC975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48</w:t>
            </w:r>
          </w:p>
        </w:tc>
      </w:tr>
      <w:tr w:rsidR="00D31B90" w:rsidRPr="00D31B90" w14:paraId="36BA102D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7F720E4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2EB58D4A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5FA2E25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 xml:space="preserve">نود پلاس زبان انگلیسی </w:t>
            </w:r>
          </w:p>
          <w:p w14:paraId="69C9083F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604E4BAD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49</w:t>
            </w:r>
          </w:p>
        </w:tc>
      </w:tr>
      <w:tr w:rsidR="00D31B90" w:rsidRPr="00D31B90" w14:paraId="2C688BEE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B0B7082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20E7DCC2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A0CB46C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فست ریدینگ</w:t>
            </w:r>
          </w:p>
          <w:p w14:paraId="54728B0B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494D0FEB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50</w:t>
            </w:r>
          </w:p>
        </w:tc>
      </w:tr>
      <w:tr w:rsidR="00D31B90" w:rsidRPr="00D31B90" w14:paraId="19218B52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1CCEFF8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6E1ED402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FB8458B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فست گرامر</w:t>
            </w:r>
          </w:p>
          <w:p w14:paraId="4B509FDD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6F11CE3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51</w:t>
            </w:r>
          </w:p>
        </w:tc>
      </w:tr>
      <w:tr w:rsidR="00D31B90" w:rsidRPr="00D31B90" w14:paraId="2C2CA912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36EA9332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1402</w:t>
            </w:r>
          </w:p>
        </w:tc>
        <w:tc>
          <w:tcPr>
            <w:tcW w:w="1151" w:type="dxa"/>
          </w:tcPr>
          <w:p w14:paraId="601DA6CD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C94E4CE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دختر شینا</w:t>
            </w:r>
          </w:p>
          <w:p w14:paraId="271AA6FA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44848D47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52</w:t>
            </w:r>
          </w:p>
        </w:tc>
      </w:tr>
      <w:tr w:rsidR="00D31B90" w:rsidRPr="00D31B90" w14:paraId="335BEBDF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85EEDEE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7CDAADDB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6C4CA810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دو قرن سکوت</w:t>
            </w:r>
          </w:p>
          <w:p w14:paraId="53D8513E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2CB192DD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53</w:t>
            </w:r>
          </w:p>
        </w:tc>
      </w:tr>
      <w:tr w:rsidR="00D31B90" w:rsidRPr="00D31B90" w14:paraId="41164F7F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8749DB4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1405</w:t>
            </w:r>
          </w:p>
        </w:tc>
        <w:tc>
          <w:tcPr>
            <w:tcW w:w="1151" w:type="dxa"/>
          </w:tcPr>
          <w:p w14:paraId="5CD2FE7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5793A01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ذهن فریبکار شما</w:t>
            </w:r>
          </w:p>
          <w:p w14:paraId="36B30E3B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0E35CD6C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54</w:t>
            </w:r>
          </w:p>
        </w:tc>
      </w:tr>
      <w:tr w:rsidR="00D31B90" w:rsidRPr="00D31B90" w14:paraId="00DD83EC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FF49BDF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360C809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8AE251B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رنج کشیدگان و خوار شدگان</w:t>
            </w:r>
          </w:p>
          <w:p w14:paraId="6BD24723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7CFFEAB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55</w:t>
            </w:r>
          </w:p>
        </w:tc>
      </w:tr>
      <w:tr w:rsidR="00D31B90" w:rsidRPr="00D31B90" w14:paraId="791E74C1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D1AA2D1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1402</w:t>
            </w:r>
          </w:p>
        </w:tc>
        <w:tc>
          <w:tcPr>
            <w:tcW w:w="1151" w:type="dxa"/>
          </w:tcPr>
          <w:p w14:paraId="11E4FA9B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86EC09C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عشق هرگز نمی میرد (بلندیهای بادگیر)</w:t>
            </w:r>
          </w:p>
          <w:p w14:paraId="6BDFF244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095E137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56</w:t>
            </w:r>
          </w:p>
        </w:tc>
      </w:tr>
      <w:tr w:rsidR="00D31B90" w:rsidRPr="00D31B90" w14:paraId="4B27C9CA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207201DB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1388</w:t>
            </w:r>
          </w:p>
        </w:tc>
        <w:tc>
          <w:tcPr>
            <w:tcW w:w="1151" w:type="dxa"/>
          </w:tcPr>
          <w:p w14:paraId="50BDFE35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3CE1451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کیمیاگر</w:t>
            </w:r>
          </w:p>
          <w:p w14:paraId="33EE31D5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53FA7A04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57</w:t>
            </w:r>
          </w:p>
        </w:tc>
      </w:tr>
      <w:tr w:rsidR="00D31B90" w:rsidRPr="00D31B90" w14:paraId="6FD645D6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50751828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372CA534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6CA7A3B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 xml:space="preserve">محکم در آغوشم بگیر </w:t>
            </w:r>
          </w:p>
          <w:p w14:paraId="60C00811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42025DD3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58</w:t>
            </w:r>
          </w:p>
        </w:tc>
      </w:tr>
      <w:tr w:rsidR="00D31B90" w:rsidRPr="00D31B90" w14:paraId="7E1F5681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A4208F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225DFC77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AAB1ED3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من او</w:t>
            </w:r>
          </w:p>
          <w:p w14:paraId="61CA43F7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279E473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59</w:t>
            </w:r>
          </w:p>
        </w:tc>
      </w:tr>
      <w:tr w:rsidR="00D31B90" w:rsidRPr="00D31B90" w14:paraId="26A46BFA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3469C49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lastRenderedPageBreak/>
              <w:t>1404</w:t>
            </w:r>
          </w:p>
        </w:tc>
        <w:tc>
          <w:tcPr>
            <w:tcW w:w="1151" w:type="dxa"/>
          </w:tcPr>
          <w:p w14:paraId="16E65518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D5B3284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ناصرالدین شاه قاجار</w:t>
            </w:r>
          </w:p>
          <w:p w14:paraId="4EADBFA7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7A9E515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60</w:t>
            </w:r>
          </w:p>
        </w:tc>
      </w:tr>
      <w:tr w:rsidR="00D31B90" w:rsidRPr="00D31B90" w14:paraId="47C18FA5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CCF0DCC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7E50F285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274C6FD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نبرد من</w:t>
            </w:r>
          </w:p>
          <w:p w14:paraId="55029653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5F4DD3C2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61</w:t>
            </w:r>
          </w:p>
        </w:tc>
      </w:tr>
      <w:tr w:rsidR="00D31B90" w:rsidRPr="00D31B90" w14:paraId="69CEDDA0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67B0826F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1401</w:t>
            </w:r>
          </w:p>
        </w:tc>
        <w:tc>
          <w:tcPr>
            <w:tcW w:w="1151" w:type="dxa"/>
          </w:tcPr>
          <w:p w14:paraId="7988BFD3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0E340A40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هزار و یک شب دو جلدی</w:t>
            </w:r>
          </w:p>
          <w:p w14:paraId="7D79F1D1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4A3EE473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62</w:t>
            </w:r>
          </w:p>
        </w:tc>
      </w:tr>
      <w:tr w:rsidR="00D31B90" w:rsidRPr="00D31B90" w14:paraId="78F8FFE8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01938C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22A3716D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3431B3E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آبنبات هلدار</w:t>
            </w:r>
          </w:p>
          <w:p w14:paraId="7078FFA6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6CF47352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63</w:t>
            </w:r>
          </w:p>
        </w:tc>
      </w:tr>
      <w:tr w:rsidR="00D31B90" w:rsidRPr="00D31B90" w14:paraId="4676081C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037E4F8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1403</w:t>
            </w:r>
          </w:p>
        </w:tc>
        <w:tc>
          <w:tcPr>
            <w:tcW w:w="1151" w:type="dxa"/>
          </w:tcPr>
          <w:p w14:paraId="1FBCFB2E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2FFCDC18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ابله</w:t>
            </w:r>
          </w:p>
          <w:p w14:paraId="12944A08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5DE8C90E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64</w:t>
            </w:r>
          </w:p>
        </w:tc>
      </w:tr>
      <w:tr w:rsidR="00D31B90" w:rsidRPr="00D31B90" w14:paraId="6A6BEFC0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3921F4D6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66BA8756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1CE6E707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ادواردو</w:t>
            </w:r>
          </w:p>
          <w:p w14:paraId="6139C9E3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0102FB36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65</w:t>
            </w:r>
          </w:p>
        </w:tc>
      </w:tr>
      <w:tr w:rsidR="00D31B90" w:rsidRPr="00D31B90" w14:paraId="76FB16BA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9D98E3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3A329845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42086E4D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استونر</w:t>
            </w:r>
          </w:p>
          <w:p w14:paraId="587C54A4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34C7FB29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66</w:t>
            </w:r>
          </w:p>
        </w:tc>
      </w:tr>
      <w:tr w:rsidR="00D31B90" w:rsidRPr="00D31B90" w14:paraId="5EF0876D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19A3DEAD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3EA24520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7242B1E4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جنایات و مکافات</w:t>
            </w:r>
          </w:p>
          <w:p w14:paraId="03AF6CCC" w14:textId="77777777" w:rsidR="00D31B90" w:rsidRPr="00D31B90" w:rsidRDefault="00D31B90" w:rsidP="00D31B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7BED700C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67</w:t>
            </w:r>
          </w:p>
        </w:tc>
      </w:tr>
      <w:tr w:rsidR="00D31B90" w:rsidRPr="00D31B90" w14:paraId="041508C9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</w:tcPr>
          <w:p w14:paraId="4C883F3B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</w:rPr>
            </w:pPr>
            <w:r w:rsidRPr="00D31B90">
              <w:rPr>
                <w:rFonts w:ascii="Vazirmatn" w:eastAsia="Arial" w:hAnsi="Vazirmatn"/>
                <w:color w:val="000000"/>
                <w:rtl/>
              </w:rPr>
              <w:t>1404</w:t>
            </w:r>
          </w:p>
        </w:tc>
        <w:tc>
          <w:tcPr>
            <w:tcW w:w="1151" w:type="dxa"/>
          </w:tcPr>
          <w:p w14:paraId="21EEA416" w14:textId="77777777" w:rsidR="00D31B90" w:rsidRPr="00D31B90" w:rsidRDefault="00D31B90" w:rsidP="00D31B90">
            <w:pPr>
              <w:spacing w:line="259" w:lineRule="auto"/>
              <w:ind w:right="8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D31B90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6005" w:type="dxa"/>
          </w:tcPr>
          <w:p w14:paraId="5B1997D0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</w:rPr>
            </w:pPr>
            <w:r w:rsidRPr="00D31B90">
              <w:rPr>
                <w:rFonts w:ascii="Vazirmatn" w:hAnsi="Vazirmatn"/>
                <w:color w:val="000000"/>
                <w:sz w:val="28"/>
                <w:szCs w:val="28"/>
                <w:rtl/>
              </w:rPr>
              <w:t>حماسه حسینی 2 جلدی</w:t>
            </w:r>
          </w:p>
          <w:p w14:paraId="7FE1ECC3" w14:textId="77777777" w:rsidR="00D31B90" w:rsidRPr="00D31B90" w:rsidRDefault="00D31B90" w:rsidP="00D31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color w:val="000000"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1944EBC1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b/>
                <w:bCs/>
                <w:color w:val="000000"/>
              </w:rPr>
              <w:t>68</w:t>
            </w:r>
          </w:p>
        </w:tc>
      </w:tr>
    </w:tbl>
    <w:p w14:paraId="35FEA6F1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sz w:val="22"/>
          <w:szCs w:val="22"/>
        </w:rPr>
      </w:pPr>
    </w:p>
    <w:p w14:paraId="05572D91" w14:textId="77777777" w:rsidR="00D31B90" w:rsidRPr="00D31B90" w:rsidRDefault="00D31B90" w:rsidP="00D31B90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</w:p>
    <w:p w14:paraId="7C7BC81F" w14:textId="77777777" w:rsidR="00D31B90" w:rsidRPr="00D31B90" w:rsidRDefault="00D31B90" w:rsidP="00D31B90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  <w:r w:rsidRPr="00D31B90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کتب لاتین خریداری شده </w:t>
      </w:r>
      <w:r w:rsidRPr="00D31B90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  <w:lang w:bidi="fa-IR"/>
        </w:rPr>
        <w:t>سال</w:t>
      </w:r>
      <w:r w:rsidRPr="00D31B90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 1404</w:t>
      </w:r>
    </w:p>
    <w:p w14:paraId="33B95329" w14:textId="77777777" w:rsidR="00D31B90" w:rsidRPr="00D31B90" w:rsidRDefault="00D31B90" w:rsidP="00D31B90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</w:p>
    <w:tbl>
      <w:tblPr>
        <w:tblStyle w:val="GridTable6Colorful-Accent5"/>
        <w:tblW w:w="9006" w:type="dxa"/>
        <w:tblLook w:val="04A0" w:firstRow="1" w:lastRow="0" w:firstColumn="1" w:lastColumn="0" w:noHBand="0" w:noVBand="1"/>
      </w:tblPr>
      <w:tblGrid>
        <w:gridCol w:w="1119"/>
        <w:gridCol w:w="1079"/>
        <w:gridCol w:w="6016"/>
        <w:gridCol w:w="792"/>
      </w:tblGrid>
      <w:tr w:rsidR="00D31B90" w:rsidRPr="00D31B90" w14:paraId="37AAC46F" w14:textId="77777777" w:rsidTr="002F3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67B81625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 w:themeColor="text1"/>
              </w:rPr>
            </w:pPr>
            <w:r w:rsidRPr="00D31B90">
              <w:rPr>
                <w:rFonts w:ascii="Vazirmatn" w:eastAsia="Arial" w:hAnsi="Vazirmatn"/>
                <w:color w:val="000000" w:themeColor="text1"/>
                <w:rtl/>
              </w:rPr>
              <w:t>سال</w:t>
            </w:r>
          </w:p>
        </w:tc>
        <w:tc>
          <w:tcPr>
            <w:tcW w:w="1085" w:type="dxa"/>
          </w:tcPr>
          <w:p w14:paraId="1C3689DF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000000" w:themeColor="text1"/>
                <w:sz w:val="14"/>
              </w:rPr>
            </w:pPr>
            <w:r w:rsidRPr="00D31B90">
              <w:rPr>
                <w:rFonts w:ascii="Vazirmatn" w:eastAsia="Tahoma" w:hAnsi="Vazirmatn"/>
                <w:color w:val="000000" w:themeColor="text1"/>
                <w:sz w:val="14"/>
                <w:rtl/>
              </w:rPr>
              <w:t>نوع</w:t>
            </w:r>
          </w:p>
        </w:tc>
        <w:tc>
          <w:tcPr>
            <w:tcW w:w="6095" w:type="dxa"/>
          </w:tcPr>
          <w:p w14:paraId="7353F039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000000" w:themeColor="text1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color w:val="000000" w:themeColor="text1"/>
                <w:sz w:val="18"/>
                <w:szCs w:val="32"/>
                <w:rtl/>
              </w:rPr>
              <w:t>عنوان</w:t>
            </w:r>
          </w:p>
        </w:tc>
        <w:tc>
          <w:tcPr>
            <w:tcW w:w="794" w:type="dxa"/>
          </w:tcPr>
          <w:p w14:paraId="7633AE1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 w:themeColor="text1"/>
                <w:rtl/>
                <w:lang w:bidi="fa-IR"/>
              </w:rPr>
            </w:pPr>
            <w:r w:rsidRPr="00D31B90">
              <w:rPr>
                <w:rFonts w:ascii="Vazirmatn" w:eastAsia="Calibri" w:hAnsi="Vazirmatn"/>
                <w:color w:val="000000" w:themeColor="text1"/>
                <w:rtl/>
                <w:lang w:bidi="fa-IR"/>
              </w:rPr>
              <w:t>ردیف</w:t>
            </w:r>
          </w:p>
        </w:tc>
      </w:tr>
      <w:tr w:rsidR="00D31B90" w:rsidRPr="00D31B90" w14:paraId="558F15F5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2D3E9797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2024</w:t>
            </w:r>
          </w:p>
        </w:tc>
        <w:tc>
          <w:tcPr>
            <w:tcW w:w="1085" w:type="dxa"/>
          </w:tcPr>
          <w:p w14:paraId="554A3759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1B3A33B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18"/>
                <w:szCs w:val="32"/>
                <w:rtl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Feigin and Cherry’s Textbook of Pediatric Infectious Diseases</w:t>
            </w:r>
          </w:p>
        </w:tc>
        <w:tc>
          <w:tcPr>
            <w:tcW w:w="794" w:type="dxa"/>
          </w:tcPr>
          <w:p w14:paraId="22DEB9EA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</w:rPr>
            </w:pPr>
            <w:r w:rsidRPr="00D31B90">
              <w:rPr>
                <w:rFonts w:ascii="Vazirmatn" w:eastAsia="Calibri" w:hAnsi="Vazirmatn"/>
                <w:color w:val="000000"/>
                <w:rtl/>
              </w:rPr>
              <w:t>1</w:t>
            </w:r>
          </w:p>
        </w:tc>
      </w:tr>
      <w:tr w:rsidR="00D31B90" w:rsidRPr="00D31B90" w14:paraId="0649B725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6D4A2A9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2025</w:t>
            </w:r>
          </w:p>
        </w:tc>
        <w:tc>
          <w:tcPr>
            <w:tcW w:w="1085" w:type="dxa"/>
          </w:tcPr>
          <w:p w14:paraId="515029AF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0B5C082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18"/>
                <w:szCs w:val="32"/>
                <w:rtl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Fenchel’s Clinical Pediatric Neurology: A Signs and Symptoms Approach</w:t>
            </w:r>
          </w:p>
        </w:tc>
        <w:tc>
          <w:tcPr>
            <w:tcW w:w="794" w:type="dxa"/>
          </w:tcPr>
          <w:p w14:paraId="64B17105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</w:rPr>
            </w:pPr>
            <w:r w:rsidRPr="00D31B90">
              <w:rPr>
                <w:rFonts w:ascii="Vazirmatn" w:eastAsia="Calibri" w:hAnsi="Vazirmatn"/>
                <w:color w:val="000000"/>
                <w:rtl/>
              </w:rPr>
              <w:t>2</w:t>
            </w:r>
          </w:p>
        </w:tc>
      </w:tr>
      <w:tr w:rsidR="00D31B90" w:rsidRPr="00D31B90" w14:paraId="6C001DF3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5503B040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lastRenderedPageBreak/>
              <w:t>2024</w:t>
            </w:r>
          </w:p>
        </w:tc>
        <w:tc>
          <w:tcPr>
            <w:tcW w:w="1085" w:type="dxa"/>
          </w:tcPr>
          <w:p w14:paraId="098D6EBB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11DDA97E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Hemostasis Management of the Pediatric Surgical Patient</w:t>
            </w:r>
          </w:p>
        </w:tc>
        <w:tc>
          <w:tcPr>
            <w:tcW w:w="794" w:type="dxa"/>
          </w:tcPr>
          <w:p w14:paraId="7FBC0B0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3</w:t>
            </w:r>
          </w:p>
        </w:tc>
      </w:tr>
      <w:tr w:rsidR="00D31B90" w:rsidRPr="00D31B90" w14:paraId="26789A09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5B89F0C8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2022</w:t>
            </w:r>
          </w:p>
        </w:tc>
        <w:tc>
          <w:tcPr>
            <w:tcW w:w="1085" w:type="dxa"/>
          </w:tcPr>
          <w:p w14:paraId="55E70C16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  <w:rtl/>
              </w:rPr>
              <w:t>چاپی</w:t>
            </w:r>
          </w:p>
        </w:tc>
        <w:tc>
          <w:tcPr>
            <w:tcW w:w="6095" w:type="dxa"/>
          </w:tcPr>
          <w:p w14:paraId="1BC78342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Lazowskis Manual of Pediatric Hematology and Oncology</w:t>
            </w:r>
          </w:p>
        </w:tc>
        <w:tc>
          <w:tcPr>
            <w:tcW w:w="794" w:type="dxa"/>
          </w:tcPr>
          <w:p w14:paraId="5003379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4</w:t>
            </w:r>
          </w:p>
        </w:tc>
      </w:tr>
      <w:tr w:rsidR="00D31B90" w:rsidRPr="00D31B90" w14:paraId="28953833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7BBA209C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2024</w:t>
            </w:r>
          </w:p>
        </w:tc>
        <w:tc>
          <w:tcPr>
            <w:tcW w:w="1085" w:type="dxa"/>
          </w:tcPr>
          <w:p w14:paraId="2E81FC9B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4BC48A91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Manual for Night-Time Emergencies for Pediatric Hematology Oncology Fe</w:t>
            </w:r>
          </w:p>
        </w:tc>
        <w:tc>
          <w:tcPr>
            <w:tcW w:w="794" w:type="dxa"/>
          </w:tcPr>
          <w:p w14:paraId="4E04C8B9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5</w:t>
            </w:r>
          </w:p>
        </w:tc>
      </w:tr>
      <w:tr w:rsidR="00D31B90" w:rsidRPr="00D31B90" w14:paraId="6420EAB5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7F99D1F1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2023</w:t>
            </w:r>
          </w:p>
        </w:tc>
        <w:tc>
          <w:tcPr>
            <w:tcW w:w="1085" w:type="dxa"/>
          </w:tcPr>
          <w:p w14:paraId="4B180D73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74C8DB34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Neonatal and Pediatric Respiratory Care</w:t>
            </w:r>
          </w:p>
        </w:tc>
        <w:tc>
          <w:tcPr>
            <w:tcW w:w="794" w:type="dxa"/>
          </w:tcPr>
          <w:p w14:paraId="588E3F58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6</w:t>
            </w:r>
          </w:p>
        </w:tc>
      </w:tr>
      <w:tr w:rsidR="00D31B90" w:rsidRPr="00D31B90" w14:paraId="5641E343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5DD9167E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2025</w:t>
            </w:r>
          </w:p>
        </w:tc>
        <w:tc>
          <w:tcPr>
            <w:tcW w:w="1085" w:type="dxa"/>
          </w:tcPr>
          <w:p w14:paraId="6C40B976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  <w:rtl/>
                <w:lang w:bidi="fa-IR"/>
              </w:rPr>
            </w:pPr>
            <w:r w:rsidRPr="00D31B90">
              <w:rPr>
                <w:rFonts w:ascii="Vazirmatn" w:eastAsia="Tahoma" w:hAnsi="Vazirmatn"/>
                <w:sz w:val="14"/>
                <w:rtl/>
                <w:lang w:bidi="fa-IR"/>
              </w:rPr>
              <w:t>چاپی</w:t>
            </w:r>
          </w:p>
        </w:tc>
        <w:tc>
          <w:tcPr>
            <w:tcW w:w="6095" w:type="dxa"/>
          </w:tcPr>
          <w:p w14:paraId="0A17CDF8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Pediatric Gastrointestinal and Liver Disease</w:t>
            </w:r>
          </w:p>
        </w:tc>
        <w:tc>
          <w:tcPr>
            <w:tcW w:w="794" w:type="dxa"/>
          </w:tcPr>
          <w:p w14:paraId="4E455E5D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7</w:t>
            </w:r>
          </w:p>
        </w:tc>
      </w:tr>
      <w:tr w:rsidR="00D31B90" w:rsidRPr="00D31B90" w14:paraId="79372C90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38B8542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2025</w:t>
            </w:r>
          </w:p>
        </w:tc>
        <w:tc>
          <w:tcPr>
            <w:tcW w:w="1085" w:type="dxa"/>
          </w:tcPr>
          <w:p w14:paraId="1280918B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695C3844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Pediatric Nutrition</w:t>
            </w:r>
          </w:p>
        </w:tc>
        <w:tc>
          <w:tcPr>
            <w:tcW w:w="794" w:type="dxa"/>
          </w:tcPr>
          <w:p w14:paraId="11E78071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8</w:t>
            </w:r>
          </w:p>
        </w:tc>
      </w:tr>
      <w:tr w:rsidR="00D31B90" w:rsidRPr="00D31B90" w14:paraId="370B1573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54B59562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2024</w:t>
            </w:r>
          </w:p>
        </w:tc>
        <w:tc>
          <w:tcPr>
            <w:tcW w:w="1085" w:type="dxa"/>
          </w:tcPr>
          <w:p w14:paraId="5530C138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4A715B68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Pediatric Respiratory Disease, An Issue of Clinics in Chest Medicine</w:t>
            </w:r>
          </w:p>
        </w:tc>
        <w:tc>
          <w:tcPr>
            <w:tcW w:w="794" w:type="dxa"/>
          </w:tcPr>
          <w:p w14:paraId="79CC8B5B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9</w:t>
            </w:r>
          </w:p>
        </w:tc>
      </w:tr>
      <w:tr w:rsidR="00D31B90" w:rsidRPr="00D31B90" w14:paraId="70120FE6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3F42AC20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2024</w:t>
            </w:r>
          </w:p>
        </w:tc>
        <w:tc>
          <w:tcPr>
            <w:tcW w:w="1085" w:type="dxa"/>
          </w:tcPr>
          <w:p w14:paraId="7BD22F2C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4968AC3C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Remington and Kleins Infectious Diseases of the Fetus and Newborn Inf</w:t>
            </w:r>
          </w:p>
        </w:tc>
        <w:tc>
          <w:tcPr>
            <w:tcW w:w="794" w:type="dxa"/>
          </w:tcPr>
          <w:p w14:paraId="4FA46060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10</w:t>
            </w:r>
          </w:p>
        </w:tc>
      </w:tr>
      <w:tr w:rsidR="00D31B90" w:rsidRPr="00D31B90" w14:paraId="7BDCF783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7FF8E043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2024</w:t>
            </w:r>
          </w:p>
        </w:tc>
        <w:tc>
          <w:tcPr>
            <w:tcW w:w="1085" w:type="dxa"/>
          </w:tcPr>
          <w:p w14:paraId="09C07855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</w:rPr>
              <w:t>E-Book</w:t>
            </w:r>
          </w:p>
        </w:tc>
        <w:tc>
          <w:tcPr>
            <w:tcW w:w="6095" w:type="dxa"/>
          </w:tcPr>
          <w:p w14:paraId="37D51073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Roger’s textbook of Pediatric intensive care 2024</w:t>
            </w:r>
          </w:p>
        </w:tc>
        <w:tc>
          <w:tcPr>
            <w:tcW w:w="794" w:type="dxa"/>
          </w:tcPr>
          <w:p w14:paraId="03E4CEC4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11</w:t>
            </w:r>
          </w:p>
        </w:tc>
      </w:tr>
      <w:tr w:rsidR="00D31B90" w:rsidRPr="00D31B90" w14:paraId="1720A54F" w14:textId="77777777" w:rsidTr="002F3471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67105346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2025</w:t>
            </w:r>
          </w:p>
        </w:tc>
        <w:tc>
          <w:tcPr>
            <w:tcW w:w="1085" w:type="dxa"/>
          </w:tcPr>
          <w:p w14:paraId="785799D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  <w:rtl/>
              </w:rPr>
              <w:t>چاپی</w:t>
            </w:r>
          </w:p>
        </w:tc>
        <w:tc>
          <w:tcPr>
            <w:tcW w:w="6095" w:type="dxa"/>
          </w:tcPr>
          <w:p w14:paraId="53B5BF25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Saunders Comprehensive Review for the NCLEX-PN Examination</w:t>
            </w:r>
          </w:p>
        </w:tc>
        <w:tc>
          <w:tcPr>
            <w:tcW w:w="794" w:type="dxa"/>
          </w:tcPr>
          <w:p w14:paraId="7E72D9F6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12</w:t>
            </w:r>
          </w:p>
        </w:tc>
      </w:tr>
      <w:tr w:rsidR="00D31B90" w:rsidRPr="00D31B90" w14:paraId="3990CA6A" w14:textId="77777777" w:rsidTr="002F3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dxa"/>
          </w:tcPr>
          <w:p w14:paraId="5A7293C0" w14:textId="77777777" w:rsidR="00D31B90" w:rsidRPr="00D31B90" w:rsidRDefault="00D31B90" w:rsidP="00D31B90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D31B90">
              <w:rPr>
                <w:rFonts w:ascii="Vazirmatn" w:eastAsia="Arial" w:hAnsi="Vazirmatn"/>
                <w:color w:val="000000"/>
              </w:rPr>
              <w:t>2025</w:t>
            </w:r>
          </w:p>
        </w:tc>
        <w:tc>
          <w:tcPr>
            <w:tcW w:w="1085" w:type="dxa"/>
          </w:tcPr>
          <w:p w14:paraId="789B1499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D31B90">
              <w:rPr>
                <w:rFonts w:ascii="Vazirmatn" w:eastAsia="Tahoma" w:hAnsi="Vazirmatn"/>
                <w:sz w:val="14"/>
                <w:rtl/>
              </w:rPr>
              <w:t>چاپی</w:t>
            </w:r>
          </w:p>
        </w:tc>
        <w:tc>
          <w:tcPr>
            <w:tcW w:w="6095" w:type="dxa"/>
          </w:tcPr>
          <w:p w14:paraId="70722857" w14:textId="77777777" w:rsidR="00D31B90" w:rsidRPr="00D31B90" w:rsidRDefault="00D31B90" w:rsidP="00D31B90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8"/>
                <w:szCs w:val="32"/>
              </w:rPr>
            </w:pPr>
            <w:r w:rsidRPr="00D31B90">
              <w:rPr>
                <w:rFonts w:ascii="Vazirmatn" w:eastAsia="Tahoma" w:hAnsi="Vazirmatn"/>
                <w:sz w:val="18"/>
                <w:szCs w:val="32"/>
              </w:rPr>
              <w:t>Saiman’s Pediatric Neurology: Principles and Practice</w:t>
            </w:r>
          </w:p>
        </w:tc>
        <w:tc>
          <w:tcPr>
            <w:tcW w:w="794" w:type="dxa"/>
          </w:tcPr>
          <w:p w14:paraId="66828E0F" w14:textId="77777777" w:rsidR="00D31B90" w:rsidRPr="00D31B90" w:rsidRDefault="00D31B90" w:rsidP="00D31B90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  <w:rtl/>
              </w:rPr>
            </w:pPr>
            <w:r w:rsidRPr="00D31B90">
              <w:rPr>
                <w:rFonts w:ascii="Vazirmatn" w:eastAsia="Calibri" w:hAnsi="Vazirmatn"/>
                <w:color w:val="000000"/>
              </w:rPr>
              <w:t>13</w:t>
            </w:r>
          </w:p>
        </w:tc>
      </w:tr>
    </w:tbl>
    <w:p w14:paraId="02B20CBE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039F8C66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1AD9E174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33AAD2AF" w14:textId="77777777" w:rsidR="00D31B90" w:rsidRPr="00D31B90" w:rsidRDefault="00D31B90" w:rsidP="00D31B90">
      <w:pPr>
        <w:bidi/>
        <w:spacing w:after="0" w:line="240" w:lineRule="auto"/>
        <w:jc w:val="both"/>
        <w:rPr>
          <w:rFonts w:asciiTheme="majorHAnsi" w:hAnsiTheme="majorHAnsi" w:cs="Vazirmatn"/>
          <w:noProof/>
          <w:sz w:val="22"/>
          <w:szCs w:val="22"/>
          <w:rtl/>
        </w:rPr>
      </w:pPr>
      <w:r w:rsidRPr="00D31B90">
        <w:rPr>
          <w:rFonts w:asciiTheme="majorHAnsi" w:hAnsiTheme="majorHAnsi" w:cs="Vazirmatn"/>
          <w:noProof/>
          <w:sz w:val="22"/>
          <w:szCs w:val="22"/>
          <w:rtl/>
        </w:rPr>
        <w:lastRenderedPageBreak/>
        <w:drawing>
          <wp:inline distT="0" distB="0" distL="0" distR="0" wp14:anchorId="1ED28992" wp14:editId="0DF45C24">
            <wp:extent cx="5731510" cy="5762625"/>
            <wp:effectExtent l="0" t="0" r="2540" b="9525"/>
            <wp:docPr id="789274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14CF8" w14:textId="77777777" w:rsidR="00D31B90" w:rsidRPr="00D31B90" w:rsidRDefault="00D31B90" w:rsidP="00D31B90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2941940F" w14:textId="77777777" w:rsidR="009D1C22" w:rsidRDefault="009D1C22"/>
    <w:sectPr w:rsidR="009D1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matn">
    <w:panose1 w:val="00000000000000000000"/>
    <w:charset w:val="00"/>
    <w:family w:val="auto"/>
    <w:pitch w:val="variable"/>
    <w:sig w:usb0="80002003" w:usb1="80000000" w:usb2="00000008" w:usb3="00000000" w:csb0="00000041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90"/>
    <w:rsid w:val="00735121"/>
    <w:rsid w:val="00941B46"/>
    <w:rsid w:val="009D1C22"/>
    <w:rsid w:val="00B95968"/>
    <w:rsid w:val="00D3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D1CA305"/>
  <w15:chartTrackingRefBased/>
  <w15:docId w15:val="{4DA7EA01-10E4-4BF1-8456-5AC6659D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B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B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B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B90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D31B90"/>
    <w:pPr>
      <w:bidi/>
      <w:spacing w:after="0" w:line="240" w:lineRule="auto"/>
      <w:jc w:val="both"/>
    </w:pPr>
    <w:rPr>
      <w:rFonts w:asciiTheme="majorHAnsi" w:hAnsiTheme="majorHAnsi" w:cs="Vazirmatn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31B90"/>
    <w:pPr>
      <w:bidi/>
      <w:spacing w:after="0" w:line="240" w:lineRule="auto"/>
      <w:jc w:val="both"/>
    </w:pPr>
    <w:rPr>
      <w:rFonts w:asciiTheme="majorHAnsi" w:hAnsiTheme="majorHAnsi" w:cs="Vazirmatn"/>
      <w:color w:val="2E74B5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2026-10-17T05:54:00Z</dcterms:created>
  <dcterms:modified xsi:type="dcterms:W3CDTF">2026-10-17T05:55:00Z</dcterms:modified>
</cp:coreProperties>
</file>