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EA33" w14:textId="77777777" w:rsidR="00B5150F" w:rsidRDefault="00B5150F" w:rsidP="000D24FE">
      <w:pPr>
        <w:spacing w:after="204"/>
        <w:ind w:right="600"/>
        <w:jc w:val="center"/>
        <w:rPr>
          <w:rFonts w:ascii="Titr" w:eastAsia="Titr" w:hAnsi="Titr" w:cs="Titr"/>
          <w:b/>
          <w:bCs/>
          <w:sz w:val="28"/>
          <w:szCs w:val="28"/>
          <w:rtl/>
        </w:rPr>
      </w:pPr>
    </w:p>
    <w:p w14:paraId="57306792" w14:textId="24CEF2BA" w:rsidR="006F1DFB" w:rsidRPr="006F1DFB" w:rsidRDefault="00EC033B" w:rsidP="006F1DFB">
      <w:pPr>
        <w:spacing w:after="204"/>
        <w:ind w:right="600"/>
        <w:jc w:val="center"/>
        <w:rPr>
          <w:rFonts w:ascii="Titr" w:eastAsia="Titr" w:hAnsi="Titr" w:cs="B Titr"/>
          <w:b/>
          <w:bCs/>
          <w:sz w:val="32"/>
          <w:szCs w:val="32"/>
          <w:rtl/>
        </w:rPr>
      </w:pPr>
      <w:r w:rsidRPr="006F1DFB">
        <w:rPr>
          <w:rFonts w:ascii="Titr" w:eastAsia="Titr" w:hAnsi="Titr" w:cs="B Titr"/>
          <w:b/>
          <w:bCs/>
          <w:sz w:val="32"/>
          <w:szCs w:val="32"/>
          <w:rtl/>
        </w:rPr>
        <w:t xml:space="preserve">گزارش عملكرد كتابخانه </w:t>
      </w:r>
      <w:r w:rsidR="009F3484">
        <w:rPr>
          <w:rFonts w:ascii="Titr" w:eastAsia="Titr" w:hAnsi="Titr" w:cs="B Titr" w:hint="cs"/>
          <w:b/>
          <w:bCs/>
          <w:sz w:val="32"/>
          <w:szCs w:val="32"/>
          <w:rtl/>
          <w:lang w:bidi="fa-IR"/>
        </w:rPr>
        <w:t xml:space="preserve">نیمه دوم </w:t>
      </w:r>
      <w:r w:rsidRPr="006F1DFB">
        <w:rPr>
          <w:rFonts w:ascii="Titr" w:eastAsia="Titr" w:hAnsi="Titr" w:cs="B Titr"/>
          <w:b/>
          <w:bCs/>
          <w:sz w:val="32"/>
          <w:szCs w:val="32"/>
          <w:rtl/>
        </w:rPr>
        <w:t>سال</w:t>
      </w:r>
      <w:r w:rsidRPr="006F1DFB">
        <w:rPr>
          <w:rFonts w:ascii="Titr" w:eastAsia="Titr" w:hAnsi="Titr" w:cs="B Titr"/>
          <w:b/>
          <w:bCs/>
          <w:sz w:val="32"/>
          <w:szCs w:val="32"/>
        </w:rPr>
        <w:t xml:space="preserve"> </w:t>
      </w:r>
      <w:r w:rsidR="003738F0" w:rsidRPr="006F1DFB">
        <w:rPr>
          <w:rFonts w:ascii="Titr" w:eastAsia="Titr" w:hAnsi="Titr" w:cs="B Titr" w:hint="cs"/>
          <w:b/>
          <w:bCs/>
          <w:sz w:val="32"/>
          <w:szCs w:val="32"/>
          <w:rtl/>
        </w:rPr>
        <w:t>1404</w:t>
      </w:r>
      <w:r w:rsidR="004B3FDB" w:rsidRPr="006F1DFB">
        <w:rPr>
          <w:rFonts w:ascii="Titr" w:eastAsia="Titr" w:hAnsi="Titr" w:cs="B Titr"/>
          <w:b/>
          <w:bCs/>
          <w:sz w:val="32"/>
          <w:szCs w:val="32"/>
          <w:rtl/>
        </w:rPr>
        <w:t xml:space="preserve">  </w:t>
      </w:r>
    </w:p>
    <w:p w14:paraId="2E458F2B" w14:textId="77777777" w:rsidR="00A817F1" w:rsidRPr="00A817F1" w:rsidRDefault="00A817F1" w:rsidP="00C7386A">
      <w:pPr>
        <w:pStyle w:val="ListParagraph"/>
        <w:numPr>
          <w:ilvl w:val="0"/>
          <w:numId w:val="18"/>
        </w:numPr>
        <w:spacing w:after="204"/>
        <w:ind w:left="408" w:right="600"/>
        <w:jc w:val="left"/>
        <w:rPr>
          <w:rFonts w:cs="B Titr"/>
          <w:b/>
          <w:bCs/>
          <w:sz w:val="28"/>
          <w:szCs w:val="28"/>
        </w:rPr>
      </w:pPr>
      <w:r w:rsidRPr="00A817F1">
        <w:rPr>
          <w:rFonts w:cs="B Titr"/>
          <w:b/>
          <w:bCs/>
          <w:sz w:val="28"/>
          <w:szCs w:val="28"/>
          <w:rtl/>
        </w:rPr>
        <w:t>معرفي كتابخانه</w:t>
      </w:r>
    </w:p>
    <w:p w14:paraId="662E133B" w14:textId="5B553559" w:rsidR="00F33E84" w:rsidRDefault="00F33E84" w:rsidP="00F33E84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F33E84">
        <w:rPr>
          <w:rFonts w:cs="B Nazanin"/>
          <w:sz w:val="28"/>
          <w:szCs w:val="28"/>
          <w:rtl/>
        </w:rPr>
        <w:t>كتابخانه مركز مطالعات و توسعه آموزش پزشكي در سال ١٣٧١ در محلي غير از محل فعلي، به نام تالار هشت گوش واقع در دانشكده پزشكي با ٩٠٠ عنوان كتاب تاسيس شد و در سال ١٣٧٦ به محل فعلي با مساحت ١٠٠ متر مربع منتقل گرديد</w:t>
      </w:r>
      <w:r>
        <w:rPr>
          <w:rFonts w:cs="B Nazanin" w:hint="cs"/>
          <w:sz w:val="28"/>
          <w:szCs w:val="28"/>
          <w:rtl/>
        </w:rPr>
        <w:t xml:space="preserve">. </w:t>
      </w:r>
      <w:r w:rsidRPr="00F33E84">
        <w:rPr>
          <w:rFonts w:cs="B Nazanin"/>
          <w:sz w:val="28"/>
          <w:szCs w:val="28"/>
          <w:rtl/>
        </w:rPr>
        <w:t>اين كتابخانه از نوع تخصصي مي باشد.</w:t>
      </w:r>
    </w:p>
    <w:p w14:paraId="6EEC72E4" w14:textId="652EBB5E" w:rsidR="00A03120" w:rsidRDefault="00A03120" w:rsidP="00A03120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A03120">
        <w:rPr>
          <w:rFonts w:cs="B Nazanin"/>
          <w:sz w:val="28"/>
          <w:szCs w:val="28"/>
          <w:rtl/>
        </w:rPr>
        <w:t>كتاب ها شامل موضوعات مختلف آموزشي و پژوهشي از قبيل: روش تحقيق، برنامه ريزي درسي، مديريت كيفيت، مديريت آموزشي، روش تدريس، آمار، ارزشيابي، تكنولوژي آموزشي، الگوهاي يادگيري، روشهاي مطالعه</w:t>
      </w:r>
      <w:r>
        <w:rPr>
          <w:rFonts w:cs="B Nazanin" w:hint="cs"/>
          <w:sz w:val="28"/>
          <w:szCs w:val="28"/>
          <w:rtl/>
        </w:rPr>
        <w:t xml:space="preserve"> و... می باشد.</w:t>
      </w:r>
    </w:p>
    <w:p w14:paraId="27EF473D" w14:textId="0135D526" w:rsidR="00F33E84" w:rsidRDefault="007F08F2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7F08F2">
        <w:rPr>
          <w:rFonts w:cs="B Nazanin"/>
          <w:sz w:val="28"/>
          <w:szCs w:val="28"/>
          <w:rtl/>
        </w:rPr>
        <w:t>سيستم كتابخانه قفسه باز و امانت كتابخانه به صورت مكانيزه انجام مي شود. از ديگر منابع موجود در كتابخانه لوح هاي فشرده آموزشي و دايرة المعارفهاي آموزش پزشكي مي باشد</w:t>
      </w:r>
      <w:r>
        <w:rPr>
          <w:rFonts w:cs="B Nazanin" w:hint="cs"/>
          <w:sz w:val="28"/>
          <w:szCs w:val="28"/>
          <w:rtl/>
        </w:rPr>
        <w:t>.</w:t>
      </w:r>
    </w:p>
    <w:p w14:paraId="093EB4AD" w14:textId="55966277" w:rsidR="007F08F2" w:rsidRDefault="007F08F2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  <w:r w:rsidRPr="007F08F2">
        <w:rPr>
          <w:rFonts w:cs="B Nazanin"/>
          <w:sz w:val="28"/>
          <w:szCs w:val="28"/>
          <w:rtl/>
        </w:rPr>
        <w:t>اين كتابخانه علاوه بر اعضاء هيات علمي، دانشجويان و كاركنان خود، روزانه پاسخگوي نياز كليه دانشجويان تحصيلات تكميلي تمامي رشته هاي دانشگاه و مراجعين آزاد نيز مي باشد</w:t>
      </w:r>
      <w:r>
        <w:rPr>
          <w:rFonts w:cs="B Nazanin" w:hint="cs"/>
          <w:sz w:val="28"/>
          <w:szCs w:val="28"/>
          <w:rtl/>
        </w:rPr>
        <w:t>.</w:t>
      </w:r>
    </w:p>
    <w:p w14:paraId="054C5C1B" w14:textId="77777777" w:rsidR="00846E7F" w:rsidRPr="007F08F2" w:rsidRDefault="00846E7F" w:rsidP="007F08F2">
      <w:pPr>
        <w:tabs>
          <w:tab w:val="right" w:pos="8778"/>
        </w:tabs>
        <w:spacing w:after="204"/>
        <w:ind w:left="408" w:right="-720"/>
        <w:jc w:val="left"/>
        <w:rPr>
          <w:rFonts w:cs="B Nazanin"/>
          <w:sz w:val="28"/>
          <w:szCs w:val="28"/>
          <w:rtl/>
        </w:rPr>
      </w:pPr>
    </w:p>
    <w:p w14:paraId="0703D7C8" w14:textId="77777777" w:rsidR="00F33E84" w:rsidRDefault="00F33E84" w:rsidP="00F33E84">
      <w:pPr>
        <w:tabs>
          <w:tab w:val="right" w:pos="8778"/>
        </w:tabs>
        <w:spacing w:after="204"/>
        <w:ind w:left="318" w:right="-720"/>
        <w:jc w:val="left"/>
        <w:rPr>
          <w:rFonts w:cs="B Nazanin"/>
          <w:sz w:val="28"/>
          <w:szCs w:val="28"/>
          <w:rtl/>
        </w:rPr>
      </w:pPr>
    </w:p>
    <w:p w14:paraId="0366FEDB" w14:textId="00A70A95" w:rsidR="00722469" w:rsidRPr="00A6411E" w:rsidRDefault="00846E7F" w:rsidP="00A6411E">
      <w:pPr>
        <w:tabs>
          <w:tab w:val="right" w:pos="8778"/>
        </w:tabs>
        <w:spacing w:after="204"/>
        <w:ind w:left="318" w:right="-720"/>
        <w:jc w:val="left"/>
        <w:rPr>
          <w:rFonts w:cs="B Titr"/>
          <w:bCs/>
          <w:sz w:val="28"/>
          <w:szCs w:val="28"/>
        </w:rPr>
      </w:pPr>
      <w:r w:rsidRPr="00846E7F">
        <w:rPr>
          <w:rStyle w:val="fontstyle01"/>
          <w:rFonts w:cs="B Titr"/>
          <w:sz w:val="28"/>
          <w:szCs w:val="28"/>
          <w:rtl/>
        </w:rPr>
        <w:t>اطلاعات آماری منابع فارسی و لاتین موجود در کتابخانه سال</w:t>
      </w:r>
      <w:r>
        <w:rPr>
          <w:rStyle w:val="fontstyle01"/>
          <w:rFonts w:cs="B Titr" w:hint="cs"/>
          <w:sz w:val="28"/>
          <w:szCs w:val="28"/>
          <w:rtl/>
        </w:rPr>
        <w:t xml:space="preserve"> 1404</w:t>
      </w:r>
      <w:r w:rsidR="004B3FDB"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9"/>
        <w:gridCol w:w="2349"/>
        <w:gridCol w:w="2350"/>
      </w:tblGrid>
      <w:tr w:rsidR="00746173" w14:paraId="7AFB33D3" w14:textId="77777777" w:rsidTr="003E6879">
        <w:tc>
          <w:tcPr>
            <w:tcW w:w="4699" w:type="dxa"/>
          </w:tcPr>
          <w:p w14:paraId="32AF09AE" w14:textId="3E4FDE90" w:rsidR="00746173" w:rsidRPr="00AB1011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فارسی</w:t>
            </w:r>
          </w:p>
        </w:tc>
        <w:tc>
          <w:tcPr>
            <w:tcW w:w="2349" w:type="dxa"/>
          </w:tcPr>
          <w:p w14:paraId="1968E6D7" w14:textId="27D93351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40</w:t>
            </w:r>
            <w:r w:rsidR="00FD32A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98</w:t>
            </w: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نسخه</w:t>
            </w:r>
          </w:p>
        </w:tc>
        <w:tc>
          <w:tcPr>
            <w:tcW w:w="2350" w:type="dxa"/>
          </w:tcPr>
          <w:p w14:paraId="00132EE8" w14:textId="7039895D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</w:t>
            </w:r>
            <w:r w:rsidR="0093728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213</w:t>
            </w: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عنوان</w:t>
            </w:r>
          </w:p>
        </w:tc>
      </w:tr>
      <w:tr w:rsidR="00746173" w14:paraId="54EE1925" w14:textId="77777777" w:rsidTr="00753F2D">
        <w:tc>
          <w:tcPr>
            <w:tcW w:w="4699" w:type="dxa"/>
          </w:tcPr>
          <w:p w14:paraId="120012AD" w14:textId="473F7D5B" w:rsidR="00746173" w:rsidRPr="00AB1011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لاتین</w:t>
            </w:r>
          </w:p>
        </w:tc>
        <w:tc>
          <w:tcPr>
            <w:tcW w:w="2349" w:type="dxa"/>
          </w:tcPr>
          <w:p w14:paraId="0FAEF290" w14:textId="6A2250D5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2823 نسخه</w:t>
            </w:r>
          </w:p>
        </w:tc>
        <w:tc>
          <w:tcPr>
            <w:tcW w:w="2350" w:type="dxa"/>
          </w:tcPr>
          <w:p w14:paraId="27D9430D" w14:textId="0C3A3304" w:rsidR="00746173" w:rsidRPr="00746173" w:rsidRDefault="00746173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46173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2447عنوان</w:t>
            </w:r>
          </w:p>
        </w:tc>
      </w:tr>
      <w:tr w:rsidR="00846E7F" w14:paraId="4FDCE13A" w14:textId="77777777" w:rsidTr="008966D9">
        <w:tc>
          <w:tcPr>
            <w:tcW w:w="4699" w:type="dxa"/>
          </w:tcPr>
          <w:p w14:paraId="4D478EF6" w14:textId="3675AD88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الکترونیک فارسی</w:t>
            </w:r>
          </w:p>
        </w:tc>
        <w:tc>
          <w:tcPr>
            <w:tcW w:w="4699" w:type="dxa"/>
            <w:gridSpan w:val="2"/>
            <w:vAlign w:val="center"/>
          </w:tcPr>
          <w:p w14:paraId="4D444A22" w14:textId="6A21BBE9" w:rsidR="00846E7F" w:rsidRPr="008B41BF" w:rsidRDefault="008B41BF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B41BF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15</w:t>
            </w:r>
          </w:p>
        </w:tc>
      </w:tr>
      <w:tr w:rsidR="00846E7F" w14:paraId="1F289FA5" w14:textId="77777777" w:rsidTr="00117CBA">
        <w:tc>
          <w:tcPr>
            <w:tcW w:w="4699" w:type="dxa"/>
          </w:tcPr>
          <w:p w14:paraId="70C714D7" w14:textId="7F3FF6F2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کتب الکترونیک لاتین</w:t>
            </w:r>
          </w:p>
        </w:tc>
        <w:tc>
          <w:tcPr>
            <w:tcW w:w="4699" w:type="dxa"/>
            <w:gridSpan w:val="2"/>
            <w:vAlign w:val="center"/>
          </w:tcPr>
          <w:p w14:paraId="20776349" w14:textId="53F45928" w:rsidR="00846E7F" w:rsidRPr="00117CBA" w:rsidRDefault="00117CBA" w:rsidP="00117CBA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117CB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</w:t>
            </w:r>
            <w:r w:rsidR="003C03E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9</w:t>
            </w:r>
            <w:r w:rsidR="001A7E7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73</w:t>
            </w:r>
          </w:p>
        </w:tc>
      </w:tr>
      <w:tr w:rsidR="00846E7F" w14:paraId="59852BD6" w14:textId="77777777" w:rsidTr="008966D9">
        <w:tc>
          <w:tcPr>
            <w:tcW w:w="4699" w:type="dxa"/>
          </w:tcPr>
          <w:p w14:paraId="67B956F8" w14:textId="2DE93588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پایان نامه ها</w:t>
            </w:r>
          </w:p>
        </w:tc>
        <w:tc>
          <w:tcPr>
            <w:tcW w:w="4699" w:type="dxa"/>
            <w:gridSpan w:val="2"/>
            <w:vAlign w:val="center"/>
          </w:tcPr>
          <w:p w14:paraId="4C4A4D52" w14:textId="50D6F2E9" w:rsidR="00846E7F" w:rsidRPr="009B080A" w:rsidRDefault="00BA2BF7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13</w:t>
            </w:r>
            <w:r w:rsidR="003C03E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</w:tr>
      <w:tr w:rsidR="00846E7F" w14:paraId="565B2BE8" w14:textId="77777777" w:rsidTr="008966D9">
        <w:tc>
          <w:tcPr>
            <w:tcW w:w="4699" w:type="dxa"/>
          </w:tcPr>
          <w:p w14:paraId="64EFA3E8" w14:textId="082623C0" w:rsidR="00846E7F" w:rsidRPr="00AB1011" w:rsidRDefault="00846E7F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AB1011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طرح های تحقیقاتی</w:t>
            </w:r>
          </w:p>
        </w:tc>
        <w:tc>
          <w:tcPr>
            <w:tcW w:w="4699" w:type="dxa"/>
            <w:gridSpan w:val="2"/>
            <w:vAlign w:val="center"/>
          </w:tcPr>
          <w:p w14:paraId="586FDC16" w14:textId="68EC53D2" w:rsidR="00846E7F" w:rsidRPr="009B080A" w:rsidRDefault="009B080A" w:rsidP="008966D9">
            <w:pPr>
              <w:spacing w:after="146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9B080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73</w:t>
            </w:r>
          </w:p>
        </w:tc>
      </w:tr>
      <w:tr w:rsidR="00D43BE8" w14:paraId="2316FBE3" w14:textId="77777777" w:rsidTr="008966D9">
        <w:tc>
          <w:tcPr>
            <w:tcW w:w="4699" w:type="dxa"/>
          </w:tcPr>
          <w:p w14:paraId="32A7F364" w14:textId="584CBBA7" w:rsidR="00D43BE8" w:rsidRPr="00AB1011" w:rsidRDefault="00D43BE8" w:rsidP="00846E7F">
            <w:pPr>
              <w:spacing w:after="146"/>
              <w:jc w:val="left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تعداد عناوین لوح های فشرده</w:t>
            </w:r>
          </w:p>
        </w:tc>
        <w:tc>
          <w:tcPr>
            <w:tcW w:w="4699" w:type="dxa"/>
            <w:gridSpan w:val="2"/>
            <w:vAlign w:val="center"/>
          </w:tcPr>
          <w:p w14:paraId="70310197" w14:textId="50D981ED" w:rsidR="00D43BE8" w:rsidRPr="009B080A" w:rsidRDefault="00300118" w:rsidP="008966D9">
            <w:pPr>
              <w:spacing w:after="146"/>
              <w:jc w:val="center"/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323</w:t>
            </w:r>
          </w:p>
        </w:tc>
      </w:tr>
    </w:tbl>
    <w:p w14:paraId="743C4B4F" w14:textId="5DE019FA" w:rsidR="006D307F" w:rsidRDefault="006D307F" w:rsidP="00846E7F">
      <w:pPr>
        <w:spacing w:after="146"/>
        <w:jc w:val="lef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228FC67" w14:textId="77777777" w:rsidR="006D307F" w:rsidRPr="006D307F" w:rsidRDefault="006D307F" w:rsidP="006D307F">
      <w:pPr>
        <w:pStyle w:val="Heading1"/>
        <w:rPr>
          <w:rFonts w:cs="Titr"/>
          <w:szCs w:val="28"/>
        </w:rPr>
      </w:pPr>
    </w:p>
    <w:p w14:paraId="60E2C5D6" w14:textId="77777777" w:rsidR="006D307F" w:rsidRPr="006D307F" w:rsidRDefault="006D307F" w:rsidP="006D307F">
      <w:pPr>
        <w:pStyle w:val="Heading1"/>
        <w:rPr>
          <w:rFonts w:cs="Titr"/>
          <w:szCs w:val="28"/>
        </w:rPr>
      </w:pPr>
    </w:p>
    <w:p w14:paraId="119AF324" w14:textId="05D6BB51" w:rsidR="0078436E" w:rsidRPr="008F50CF" w:rsidRDefault="0078436E" w:rsidP="0078436E">
      <w:pPr>
        <w:pStyle w:val="Heading1"/>
        <w:numPr>
          <w:ilvl w:val="0"/>
          <w:numId w:val="17"/>
        </w:numPr>
        <w:ind w:left="720"/>
        <w:rPr>
          <w:rFonts w:cs="B Titr"/>
          <w:szCs w:val="28"/>
        </w:rPr>
      </w:pPr>
      <w:r w:rsidRPr="008F50CF">
        <w:rPr>
          <w:rFonts w:cs="B Titr"/>
          <w:bCs/>
          <w:szCs w:val="28"/>
          <w:rtl/>
        </w:rPr>
        <w:t>رشد مجموعه كتابخانه(خريد و اهدا)</w:t>
      </w:r>
      <w:r w:rsidR="00FD4A3E" w:rsidRPr="008F50CF">
        <w:rPr>
          <w:rFonts w:cs="B Titr" w:hint="cs"/>
          <w:bCs/>
          <w:szCs w:val="28"/>
          <w:rtl/>
        </w:rPr>
        <w:t xml:space="preserve"> سال</w:t>
      </w:r>
      <w:r w:rsidR="00E07CBA" w:rsidRPr="008F50CF">
        <w:rPr>
          <w:rFonts w:cs="B Titr" w:hint="cs"/>
          <w:bCs/>
          <w:szCs w:val="28"/>
          <w:rtl/>
        </w:rPr>
        <w:t xml:space="preserve"> 1404</w:t>
      </w:r>
      <w:r w:rsidRPr="008F50CF">
        <w:rPr>
          <w:rFonts w:cs="B Titr"/>
          <w:bCs/>
          <w:szCs w:val="28"/>
          <w:rtl/>
        </w:rPr>
        <w:t xml:space="preserve"> </w:t>
      </w:r>
      <w:r w:rsidRPr="008F50CF">
        <w:rPr>
          <w:rFonts w:ascii="Times New Roman" w:eastAsia="Times New Roman" w:hAnsi="Times New Roman" w:cs="B Titr"/>
          <w:bCs/>
          <w:szCs w:val="28"/>
          <w:rtl/>
        </w:rPr>
        <w:t xml:space="preserve"> </w:t>
      </w:r>
    </w:p>
    <w:p w14:paraId="006E77E9" w14:textId="6632EA77" w:rsidR="0078436E" w:rsidRPr="00E16C3B" w:rsidRDefault="00F35F86" w:rsidP="0078436E">
      <w:pPr>
        <w:numPr>
          <w:ilvl w:val="0"/>
          <w:numId w:val="1"/>
        </w:numPr>
        <w:tabs>
          <w:tab w:val="right" w:pos="9408"/>
        </w:tabs>
        <w:spacing w:after="1"/>
        <w:ind w:left="1068" w:hanging="181"/>
        <w:jc w:val="left"/>
        <w:rPr>
          <w:rFonts w:cs="B Nazanin"/>
          <w:sz w:val="28"/>
          <w:szCs w:val="28"/>
        </w:rPr>
      </w:pPr>
      <w:r>
        <w:rPr>
          <w:rFonts w:ascii="Nazanin" w:eastAsia="Nazanin" w:hAnsi="Nazanin" w:cs="B Nazanin" w:hint="cs"/>
          <w:sz w:val="28"/>
          <w:szCs w:val="28"/>
          <w:rtl/>
        </w:rPr>
        <w:t>92</w:t>
      </w:r>
      <w:r w:rsidR="0078436E" w:rsidRPr="00E16C3B">
        <w:rPr>
          <w:rFonts w:cs="B Nazanin"/>
          <w:sz w:val="28"/>
          <w:szCs w:val="28"/>
          <w:rtl/>
        </w:rPr>
        <w:t xml:space="preserve"> 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نسخه كتاب فارسي چاپي </w:t>
      </w:r>
      <w:r w:rsidR="0078436E" w:rsidRPr="00E16C3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28FAD23B" w14:textId="1042479B" w:rsidR="0078436E" w:rsidRPr="00E16C3B" w:rsidRDefault="00E67338" w:rsidP="00E16C3B">
      <w:pPr>
        <w:numPr>
          <w:ilvl w:val="0"/>
          <w:numId w:val="1"/>
        </w:numPr>
        <w:spacing w:after="146"/>
        <w:ind w:left="1068" w:hanging="181"/>
        <w:jc w:val="left"/>
        <w:rPr>
          <w:rFonts w:cs="B Nazanin"/>
          <w:sz w:val="28"/>
          <w:szCs w:val="28"/>
        </w:rPr>
      </w:pPr>
      <w:r>
        <w:rPr>
          <w:rFonts w:ascii="Nazanin" w:eastAsia="Nazanin" w:hAnsi="Nazanin" w:cs="B Nazanin" w:hint="cs"/>
          <w:sz w:val="28"/>
          <w:szCs w:val="28"/>
          <w:rtl/>
        </w:rPr>
        <w:t>42</w:t>
      </w:r>
      <w:r w:rsidR="0078436E" w:rsidRPr="00E16C3B">
        <w:rPr>
          <w:rFonts w:cs="B Nazanin"/>
          <w:sz w:val="28"/>
          <w:szCs w:val="28"/>
          <w:rtl/>
        </w:rPr>
        <w:t xml:space="preserve"> 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نسخه كتاب لاتين </w:t>
      </w:r>
      <w:r w:rsidR="008F461C" w:rsidRPr="00E16C3B">
        <w:rPr>
          <w:rFonts w:ascii="Nazanin" w:eastAsia="Nazanin" w:hAnsi="Nazanin" w:cs="B Nazanin" w:hint="cs"/>
          <w:sz w:val="28"/>
          <w:szCs w:val="28"/>
          <w:rtl/>
        </w:rPr>
        <w:t>الکترونیک</w:t>
      </w:r>
      <w:r w:rsidR="0078436E" w:rsidRPr="00E16C3B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="0078436E" w:rsidRPr="00E16C3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508CD4D9" w14:textId="21D9B22C" w:rsidR="0078436E" w:rsidRPr="00E16C3B" w:rsidRDefault="00E926A7" w:rsidP="0078436E">
      <w:pPr>
        <w:numPr>
          <w:ilvl w:val="0"/>
          <w:numId w:val="1"/>
        </w:numPr>
        <w:spacing w:after="146"/>
        <w:ind w:left="1068" w:hanging="181"/>
        <w:jc w:val="left"/>
        <w:rPr>
          <w:rFonts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="0078436E" w:rsidRPr="00E16C3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پایان نامه دانشجویی</w:t>
      </w:r>
    </w:p>
    <w:p w14:paraId="7F1A7B89" w14:textId="74797E08" w:rsidR="00846E7F" w:rsidRPr="00FA40CE" w:rsidRDefault="00846E7F" w:rsidP="00846E7F">
      <w:pPr>
        <w:spacing w:after="146"/>
        <w:jc w:val="left"/>
        <w:rPr>
          <w:rFonts w:cs="B Nazanin"/>
          <w:sz w:val="28"/>
          <w:szCs w:val="28"/>
        </w:rPr>
      </w:pPr>
    </w:p>
    <w:p w14:paraId="214BBA1A" w14:textId="68E2597E" w:rsidR="00722469" w:rsidRPr="008F50CF" w:rsidRDefault="004B3FDB" w:rsidP="00C7386A">
      <w:pPr>
        <w:pStyle w:val="Heading1"/>
        <w:numPr>
          <w:ilvl w:val="0"/>
          <w:numId w:val="15"/>
        </w:numPr>
        <w:ind w:left="318"/>
        <w:rPr>
          <w:rFonts w:cs="B Titr"/>
          <w:szCs w:val="28"/>
        </w:rPr>
      </w:pPr>
      <w:r w:rsidRPr="008F50CF">
        <w:rPr>
          <w:rFonts w:cs="B Titr"/>
          <w:bCs/>
          <w:szCs w:val="28"/>
          <w:rtl/>
        </w:rPr>
        <w:t>بخش امانت، عضويت و تسويه حسا ب</w:t>
      </w:r>
      <w:r w:rsidRPr="008F50CF">
        <w:rPr>
          <w:rFonts w:ascii="Times New Roman" w:eastAsia="Times New Roman" w:hAnsi="Times New Roman" w:cs="B Titr"/>
          <w:bCs/>
          <w:szCs w:val="28"/>
          <w:rtl/>
        </w:rPr>
        <w:t xml:space="preserve"> </w:t>
      </w:r>
    </w:p>
    <w:p w14:paraId="712F472B" w14:textId="267186DD" w:rsidR="00722469" w:rsidRPr="00FA40CE" w:rsidRDefault="004B3FDB" w:rsidP="00BC2CBD">
      <w:pPr>
        <w:pStyle w:val="ListParagraph"/>
        <w:numPr>
          <w:ilvl w:val="0"/>
          <w:numId w:val="16"/>
        </w:numPr>
        <w:spacing w:after="3"/>
        <w:ind w:left="1398" w:right="-36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امانت </w:t>
      </w:r>
      <w:r w:rsidR="009160BA">
        <w:rPr>
          <w:rFonts w:ascii="Nazanin" w:eastAsia="Nazanin" w:hAnsi="Nazanin" w:cs="B Nazanin" w:hint="cs"/>
          <w:sz w:val="28"/>
          <w:szCs w:val="28"/>
          <w:rtl/>
        </w:rPr>
        <w:t>393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، بازگشت </w:t>
      </w:r>
      <w:r w:rsidR="00AA14F3">
        <w:rPr>
          <w:rFonts w:ascii="Nazanin" w:eastAsia="Nazanin" w:hAnsi="Nazanin" w:cs="B Nazanin" w:hint="cs"/>
          <w:sz w:val="28"/>
          <w:szCs w:val="28"/>
          <w:rtl/>
        </w:rPr>
        <w:t>367</w:t>
      </w:r>
      <w:r w:rsidRPr="00FA40CE">
        <w:rPr>
          <w:rFonts w:cs="B Nazanin"/>
          <w:sz w:val="28"/>
          <w:szCs w:val="28"/>
          <w:rtl/>
        </w:rPr>
        <w:t xml:space="preserve">،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تمديد </w:t>
      </w:r>
      <w:r w:rsidR="00231FB2">
        <w:rPr>
          <w:rFonts w:ascii="Nazanin" w:eastAsia="Nazanin" w:hAnsi="Nazanin" w:cs="B Nazanin" w:hint="cs"/>
          <w:sz w:val="28"/>
          <w:szCs w:val="28"/>
          <w:rtl/>
        </w:rPr>
        <w:t>1</w:t>
      </w:r>
      <w:r w:rsidR="00200E5D">
        <w:rPr>
          <w:rFonts w:ascii="Nazanin" w:eastAsia="Nazanin" w:hAnsi="Nazanin" w:cs="B Nazanin" w:hint="cs"/>
          <w:sz w:val="28"/>
          <w:szCs w:val="28"/>
          <w:rtl/>
        </w:rPr>
        <w:t>39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منبع</w:t>
      </w:r>
      <w:r w:rsidRPr="00FA40CE">
        <w:rPr>
          <w:rFonts w:cs="B Nazanin"/>
          <w:sz w:val="28"/>
          <w:szCs w:val="28"/>
          <w:rtl/>
        </w:rPr>
        <w:t xml:space="preserve"> </w:t>
      </w:r>
      <w:r w:rsidR="00EE703C" w:rsidRPr="00FA40CE">
        <w:rPr>
          <w:rFonts w:ascii="Nazanin" w:eastAsia="Nazanin" w:hAnsi="Nazanin" w:cs="B Nazanin"/>
          <w:sz w:val="28"/>
          <w:szCs w:val="28"/>
          <w:rtl/>
        </w:rPr>
        <w:t>طبق گزارش</w:t>
      </w:r>
      <w:r w:rsidR="00EE703C" w:rsidRPr="00FA40CE">
        <w:rPr>
          <w:rFonts w:ascii="Nazanin" w:eastAsia="Nazanin" w:hAnsi="Nazanin" w:cs="B Nazanin"/>
          <w:sz w:val="28"/>
          <w:szCs w:val="28"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>گرفته شده از نرم افزار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14:paraId="318A6E86" w14:textId="0F9F8657" w:rsidR="00722469" w:rsidRPr="00437CA6" w:rsidRDefault="004B3FDB" w:rsidP="00437CA6">
      <w:pPr>
        <w:pStyle w:val="ListParagraph"/>
        <w:numPr>
          <w:ilvl w:val="0"/>
          <w:numId w:val="16"/>
        </w:numPr>
        <w:spacing w:after="362" w:line="249" w:lineRule="auto"/>
        <w:ind w:left="1398" w:right="792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امور مربوط به كاربران شامل تسويه حساب (</w:t>
      </w:r>
      <w:r w:rsidR="00EE703C" w:rsidRPr="00FA40CE">
        <w:rPr>
          <w:rFonts w:ascii="Times New Roman" w:eastAsia="Times New Roman" w:hAnsi="Times New Roman" w:cs="B Nazanin"/>
          <w:sz w:val="28"/>
          <w:szCs w:val="28"/>
        </w:rPr>
        <w:t>3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)، ايجادعضويت(</w:t>
      </w:r>
      <w:r w:rsidR="0028230D">
        <w:rPr>
          <w:rFonts w:ascii="Times New Roman" w:eastAsia="Times New Roman" w:hAnsi="Times New Roman" w:cs="B Nazanin" w:hint="cs"/>
          <w:sz w:val="28"/>
          <w:szCs w:val="28"/>
          <w:rtl/>
        </w:rPr>
        <w:t>7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نفر)، ويرايش اطلاعات (</w:t>
      </w:r>
      <w:r w:rsidR="0028230D">
        <w:rPr>
          <w:rFonts w:ascii="Times New Roman" w:eastAsia="Times New Roman" w:hAnsi="Times New Roman" w:cs="B Nazanin" w:hint="cs"/>
          <w:sz w:val="28"/>
          <w:szCs w:val="28"/>
          <w:rtl/>
        </w:rPr>
        <w:t>6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نفر) در نرم افزار كتابخانه</w:t>
      </w:r>
      <w:r w:rsidRPr="00437CA6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26BEE160" w14:textId="4DEED0F6" w:rsidR="00722469" w:rsidRPr="008F50CF" w:rsidRDefault="00EE703C" w:rsidP="00C7386A">
      <w:pPr>
        <w:pStyle w:val="Heading1"/>
        <w:numPr>
          <w:ilvl w:val="0"/>
          <w:numId w:val="14"/>
        </w:numPr>
        <w:tabs>
          <w:tab w:val="center" w:pos="2123"/>
        </w:tabs>
        <w:ind w:left="408"/>
        <w:rPr>
          <w:rFonts w:cs="B Titr"/>
          <w:szCs w:val="28"/>
        </w:rPr>
      </w:pPr>
      <w:r w:rsidRPr="008F50CF">
        <w:rPr>
          <w:rFonts w:cs="B Titr"/>
          <w:bCs/>
          <w:szCs w:val="28"/>
          <w:rtl/>
        </w:rPr>
        <w:t>بخش مجموعه</w:t>
      </w:r>
      <w:r w:rsidR="004B3FDB" w:rsidRPr="008F50CF">
        <w:rPr>
          <w:rFonts w:cs="B Titr"/>
          <w:bCs/>
          <w:szCs w:val="28"/>
          <w:rtl/>
        </w:rPr>
        <w:t xml:space="preserve"> سازى</w:t>
      </w:r>
      <w:r w:rsidR="004B3FDB" w:rsidRPr="008F50CF">
        <w:rPr>
          <w:rFonts w:ascii="Times New Roman" w:eastAsia="Times New Roman" w:hAnsi="Times New Roman" w:cs="B Titr"/>
          <w:bCs/>
          <w:szCs w:val="28"/>
          <w:rtl/>
        </w:rPr>
        <w:t xml:space="preserve"> </w:t>
      </w:r>
    </w:p>
    <w:p w14:paraId="03D8D96D" w14:textId="77777777" w:rsidR="00722469" w:rsidRPr="00FA40CE" w:rsidRDefault="004B3FDB" w:rsidP="00EC033B">
      <w:pPr>
        <w:pStyle w:val="ListParagraph"/>
        <w:numPr>
          <w:ilvl w:val="0"/>
          <w:numId w:val="7"/>
        </w:numPr>
        <w:spacing w:after="3"/>
        <w:ind w:right="-18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نياز سنجي جهت تهيه منابع از اعضاء هيات علمي و دانشجويان و احساس نياز كتابداران كتابخانه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458971AE" w14:textId="2B2CA793" w:rsidR="00722469" w:rsidRPr="00FA40CE" w:rsidRDefault="004B3FDB" w:rsidP="00F141BE">
      <w:pPr>
        <w:pStyle w:val="ListParagraph"/>
        <w:numPr>
          <w:ilvl w:val="0"/>
          <w:numId w:val="7"/>
        </w:numPr>
        <w:spacing w:after="3"/>
        <w:ind w:right="2912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آماده سازى </w:t>
      </w:r>
      <w:r w:rsidR="0044594D">
        <w:rPr>
          <w:rFonts w:ascii="Nazanin" w:eastAsia="Nazanin" w:hAnsi="Nazanin" w:cs="B Nazanin" w:hint="cs"/>
          <w:sz w:val="28"/>
          <w:szCs w:val="28"/>
          <w:rtl/>
        </w:rPr>
        <w:t>92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نسخه كتاب جهت استفاده كاربران</w:t>
      </w: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44DB0CC8" w14:textId="77777777" w:rsidR="00722469" w:rsidRPr="00FA40CE" w:rsidRDefault="004B3FDB">
      <w:pPr>
        <w:bidi w:val="0"/>
        <w:spacing w:after="2"/>
        <w:ind w:right="1228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</w:rPr>
        <w:t xml:space="preserve"> </w:t>
      </w:r>
    </w:p>
    <w:p w14:paraId="22863611" w14:textId="3A2BC008" w:rsidR="00722469" w:rsidRPr="008F50CF" w:rsidRDefault="004B3FDB" w:rsidP="00C7386A">
      <w:pPr>
        <w:pStyle w:val="Heading1"/>
        <w:numPr>
          <w:ilvl w:val="0"/>
          <w:numId w:val="14"/>
        </w:numPr>
        <w:ind w:left="318"/>
        <w:rPr>
          <w:rFonts w:cs="B Titr"/>
          <w:szCs w:val="28"/>
        </w:rPr>
      </w:pPr>
      <w:r w:rsidRPr="008F50CF">
        <w:rPr>
          <w:rFonts w:cs="B Titr"/>
          <w:bCs/>
          <w:szCs w:val="28"/>
          <w:rtl/>
        </w:rPr>
        <w:t xml:space="preserve">بخش مرجع و اطلاع رساني، پايان نامه و طرح ها   </w:t>
      </w:r>
      <w:r w:rsidRPr="008F50CF">
        <w:rPr>
          <w:rFonts w:ascii="Times New Roman" w:eastAsia="Times New Roman" w:hAnsi="Times New Roman" w:cs="B Titr"/>
          <w:bCs/>
          <w:szCs w:val="28"/>
          <w:rtl/>
        </w:rPr>
        <w:t xml:space="preserve"> </w:t>
      </w:r>
    </w:p>
    <w:p w14:paraId="11D4E2C0" w14:textId="4ECE95B8" w:rsidR="00722469" w:rsidRPr="00FA40CE" w:rsidRDefault="004B3FDB" w:rsidP="00EE703C">
      <w:pPr>
        <w:pStyle w:val="ListParagraph"/>
        <w:numPr>
          <w:ilvl w:val="0"/>
          <w:numId w:val="8"/>
        </w:numPr>
        <w:spacing w:after="1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جستجو و ب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 xml:space="preserve">ازيابي مقاله و پايان نامه براى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كاربران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2F0B988C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بررسي فايل پايان نامه ها از نظر مطابقت </w:t>
      </w:r>
      <w:r w:rsidRPr="008B228A">
        <w:rPr>
          <w:rFonts w:ascii="Nazanin" w:eastAsia="Nazanin" w:hAnsi="Nazanin" w:cs="B Nazanin"/>
          <w:sz w:val="28"/>
          <w:szCs w:val="28"/>
          <w:rtl/>
        </w:rPr>
        <w:t>با شيوه نامه نگارش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6AE8008F" w14:textId="77777777" w:rsidR="00722469" w:rsidRPr="00FA40CE" w:rsidRDefault="004B3FDB" w:rsidP="00EC033B">
      <w:pPr>
        <w:pStyle w:val="ListParagraph"/>
        <w:numPr>
          <w:ilvl w:val="0"/>
          <w:numId w:val="8"/>
        </w:numPr>
        <w:spacing w:after="3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ثبت و نمايه سازى پايان نامه و ارسال به كتابخانه مويد الاطبا جهت بارگذارى در نرم افزار كتابخانه 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616A55A6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جستجو و بازيابي خدمات تحويل مدرك براى كاربران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4764AA21" w14:textId="77777777" w:rsidR="00722469" w:rsidRPr="00FA40CE" w:rsidRDefault="004B3FDB" w:rsidP="00EE703C">
      <w:pPr>
        <w:pStyle w:val="ListParagraph"/>
        <w:numPr>
          <w:ilvl w:val="0"/>
          <w:numId w:val="8"/>
        </w:numPr>
        <w:spacing w:after="3"/>
        <w:ind w:right="1966"/>
        <w:jc w:val="left"/>
        <w:rPr>
          <w:rFonts w:cs="B Nazanin"/>
          <w:sz w:val="28"/>
          <w:szCs w:val="28"/>
        </w:rPr>
      </w:pPr>
      <w:r w:rsidRPr="008B228A">
        <w:rPr>
          <w:rFonts w:ascii="Nazanin" w:eastAsia="Nazanin" w:hAnsi="Nazanin" w:cs="B Nazanin"/>
          <w:sz w:val="28"/>
          <w:szCs w:val="28"/>
          <w:rtl/>
        </w:rPr>
        <w:t>رفع اشكال نمايش پايان نامه ها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در نرم افزار كتابخانه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7BDF923F" w14:textId="77777777" w:rsidR="00722469" w:rsidRPr="00FA40CE" w:rsidRDefault="004B3FDB" w:rsidP="00FA40CE">
      <w:pPr>
        <w:pStyle w:val="ListParagraph"/>
        <w:numPr>
          <w:ilvl w:val="0"/>
          <w:numId w:val="8"/>
        </w:numPr>
        <w:spacing w:after="3"/>
        <w:ind w:right="90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مشاوره و راهنمايي هاى لازم به دانشجويان براى استفاده بهتر از منابع كتابخانه   </w:t>
      </w:r>
    </w:p>
    <w:p w14:paraId="6C9C5A3D" w14:textId="434CDE4A" w:rsidR="00FA40CE" w:rsidRPr="00FA40CE" w:rsidRDefault="004B3FDB" w:rsidP="00FA40CE">
      <w:pPr>
        <w:pStyle w:val="ListParagraph"/>
        <w:numPr>
          <w:ilvl w:val="0"/>
          <w:numId w:val="8"/>
        </w:numPr>
        <w:spacing w:after="3" w:line="401" w:lineRule="auto"/>
        <w:ind w:right="-27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>پيگيرى تازه هاى نشر از طرق مختلف از جمله س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>ايت ناشران داخلي و خارجي و تهيه</w:t>
      </w:r>
      <w:r w:rsidR="00FA40CE" w:rsidRPr="00FA40CE">
        <w:rPr>
          <w:rFonts w:ascii="Nazanin" w:eastAsia="Nazanin" w:hAnsi="Nazanin" w:cs="B Nazanin"/>
          <w:sz w:val="28"/>
          <w:szCs w:val="28"/>
        </w:rPr>
        <w:t xml:space="preserve"> </w:t>
      </w:r>
      <w:r w:rsidR="00FA40CE" w:rsidRPr="00FA40CE">
        <w:rPr>
          <w:rFonts w:ascii="Nazanin" w:eastAsia="Nazanin" w:hAnsi="Nazanin" w:cs="B Nazanin"/>
          <w:sz w:val="28"/>
          <w:szCs w:val="28"/>
          <w:rtl/>
        </w:rPr>
        <w:t xml:space="preserve">آنها  </w:t>
      </w:r>
    </w:p>
    <w:p w14:paraId="76F8A435" w14:textId="60B22185" w:rsidR="00FA40CE" w:rsidRDefault="00FA40CE" w:rsidP="00FA40CE">
      <w:pPr>
        <w:pStyle w:val="ListParagraph"/>
        <w:spacing w:after="3" w:line="401" w:lineRule="auto"/>
        <w:ind w:left="1211" w:right="-270"/>
        <w:jc w:val="left"/>
        <w:rPr>
          <w:rFonts w:cs="B Nazanin"/>
          <w:sz w:val="28"/>
          <w:szCs w:val="28"/>
          <w:rtl/>
        </w:rPr>
      </w:pPr>
    </w:p>
    <w:p w14:paraId="5581B502" w14:textId="26D5D5D8" w:rsidR="006D307F" w:rsidRPr="00FA40CE" w:rsidRDefault="006D307F" w:rsidP="00FA40CE">
      <w:pPr>
        <w:pStyle w:val="ListParagraph"/>
        <w:spacing w:after="3" w:line="401" w:lineRule="auto"/>
        <w:ind w:left="1211" w:right="-270"/>
        <w:jc w:val="left"/>
        <w:rPr>
          <w:rFonts w:cs="B Nazanin"/>
          <w:sz w:val="28"/>
          <w:szCs w:val="28"/>
        </w:rPr>
      </w:pPr>
    </w:p>
    <w:p w14:paraId="4AFA680F" w14:textId="48EE63AB" w:rsidR="00722469" w:rsidRPr="008F50CF" w:rsidRDefault="004B3FDB" w:rsidP="008F50CF">
      <w:pPr>
        <w:pStyle w:val="ListParagraph"/>
        <w:numPr>
          <w:ilvl w:val="0"/>
          <w:numId w:val="13"/>
        </w:numPr>
        <w:spacing w:after="3" w:line="401" w:lineRule="auto"/>
        <w:ind w:right="-270"/>
        <w:jc w:val="left"/>
        <w:rPr>
          <w:rFonts w:cs="B Titr"/>
          <w:b/>
          <w:bCs/>
          <w:sz w:val="28"/>
          <w:szCs w:val="28"/>
        </w:rPr>
      </w:pPr>
      <w:r w:rsidRPr="008F50CF">
        <w:rPr>
          <w:rFonts w:ascii="Nazanin" w:eastAsia="Nazanin" w:hAnsi="Nazanin" w:cs="B Titr"/>
          <w:b/>
          <w:bCs/>
          <w:sz w:val="28"/>
          <w:szCs w:val="28"/>
          <w:rtl/>
        </w:rPr>
        <w:t xml:space="preserve">انجام ساير امور مرتبط با </w:t>
      </w:r>
      <w:r w:rsidR="00FA40CE" w:rsidRPr="008F50CF">
        <w:rPr>
          <w:rFonts w:ascii="Nazanin" w:eastAsia="Nazanin" w:hAnsi="Nazanin" w:cs="B Titr" w:hint="cs"/>
          <w:b/>
          <w:bCs/>
          <w:sz w:val="28"/>
          <w:szCs w:val="28"/>
          <w:rtl/>
        </w:rPr>
        <w:t>کتابخانه</w:t>
      </w:r>
      <w:r w:rsidRPr="008F50CF">
        <w:rPr>
          <w:rFonts w:ascii="Nazanin" w:eastAsia="Nazanin" w:hAnsi="Nazanin" w:cs="B Titr"/>
          <w:b/>
          <w:bCs/>
          <w:sz w:val="28"/>
          <w:szCs w:val="28"/>
          <w:rtl/>
        </w:rPr>
        <w:t xml:space="preserve"> </w:t>
      </w:r>
    </w:p>
    <w:p w14:paraId="0376D3F4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10" w:line="249" w:lineRule="auto"/>
        <w:ind w:right="2160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>شركت در كارگاه های آموزشی مرتبط با فعاليت های كتابخانه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00ADFC94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10" w:line="249" w:lineRule="auto"/>
        <w:ind w:right="540"/>
        <w:jc w:val="left"/>
        <w:rPr>
          <w:rFonts w:cs="B Nazanin"/>
          <w:sz w:val="28"/>
          <w:szCs w:val="28"/>
        </w:rPr>
      </w:pPr>
      <w:r w:rsidRPr="00FA40CE">
        <w:rPr>
          <w:rFonts w:ascii="Times New Roman" w:eastAsia="Times New Roman" w:hAnsi="Times New Roman" w:cs="B Nazanin"/>
          <w:sz w:val="28"/>
          <w:szCs w:val="28"/>
          <w:rtl/>
        </w:rPr>
        <w:t xml:space="preserve">انجام امور روتين كتابخانه شامل جستجو و بازيابی منابع و راهنمايی كاربران، </w:t>
      </w:r>
      <w:r w:rsidRPr="008B228A">
        <w:rPr>
          <w:rFonts w:ascii="Times New Roman" w:eastAsia="Times New Roman" w:hAnsi="Times New Roman" w:cs="B Nazanin"/>
          <w:sz w:val="28"/>
          <w:szCs w:val="28"/>
          <w:rtl/>
        </w:rPr>
        <w:t>حفظ چيدمان منابع</w:t>
      </w:r>
      <w:r w:rsidRPr="00FA40C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2DBF7170" w14:textId="77777777" w:rsidR="00722469" w:rsidRPr="00FA40CE" w:rsidRDefault="004B3FDB" w:rsidP="00FA40CE">
      <w:pPr>
        <w:pStyle w:val="ListParagraph"/>
        <w:numPr>
          <w:ilvl w:val="0"/>
          <w:numId w:val="13"/>
        </w:numPr>
        <w:spacing w:after="3"/>
        <w:ind w:right="216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فراهم آوردن امكانات و تسهيل </w:t>
      </w:r>
      <w:r w:rsidRPr="00FA40CE">
        <w:rPr>
          <w:rFonts w:ascii="Cambria" w:eastAsia="Cambria" w:hAnsi="Cambria"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شرايط </w:t>
      </w:r>
      <w:r w:rsidRPr="00FA40CE">
        <w:rPr>
          <w:rFonts w:ascii="Cambria" w:eastAsia="Cambria" w:hAnsi="Cambria"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امانت منابع  به مراجعان  </w:t>
      </w:r>
    </w:p>
    <w:p w14:paraId="23745975" w14:textId="77777777" w:rsidR="00FA40CE" w:rsidRPr="00FA40CE" w:rsidRDefault="004B3FDB" w:rsidP="00EC033B">
      <w:pPr>
        <w:pStyle w:val="ListParagraph"/>
        <w:numPr>
          <w:ilvl w:val="0"/>
          <w:numId w:val="13"/>
        </w:numPr>
        <w:spacing w:after="3"/>
        <w:ind w:right="1170"/>
        <w:jc w:val="left"/>
        <w:rPr>
          <w:rFonts w:cs="B Nazanin"/>
          <w:sz w:val="28"/>
          <w:szCs w:val="28"/>
        </w:rPr>
      </w:pPr>
      <w:r w:rsidRPr="00FA40CE">
        <w:rPr>
          <w:rFonts w:ascii="Nazanin" w:eastAsia="Nazanin" w:hAnsi="Nazanin" w:cs="B Nazanin"/>
          <w:sz w:val="28"/>
          <w:szCs w:val="28"/>
          <w:rtl/>
        </w:rPr>
        <w:t xml:space="preserve">اطلاع رساني به اساتيد ، دانشجويان و اعضا به منظور آگاهي از منابع و خدمات كتابخانه  </w:t>
      </w:r>
    </w:p>
    <w:p w14:paraId="3F56CF3C" w14:textId="77777777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برنامه ريزي به منظور تامين كتب و مواد مورد نياز كتابخانه</w:t>
      </w:r>
    </w:p>
    <w:p w14:paraId="6E34486E" w14:textId="2FC8D4E8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بهره گيري از شيوههاي نوين اطلاع</w:t>
      </w:r>
      <w:r w:rsidR="00835F1D">
        <w:rPr>
          <w:rStyle w:val="fontstyle01"/>
          <w:rFonts w:cs="B Nazanin" w:hint="cs"/>
          <w:sz w:val="28"/>
          <w:szCs w:val="28"/>
          <w:rtl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رساني در جهت استفاده از منابع و امكانات به منظور گردآوري، ارائه</w:t>
      </w:r>
      <w:r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خدمات، افزايش سطح دسترسي و اشاعة بهتر اطّلاعات</w:t>
      </w:r>
    </w:p>
    <w:p w14:paraId="04C5B6E5" w14:textId="77777777" w:rsidR="00FA40CE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Style w:val="fontstyle01"/>
          <w:rFonts w:ascii="Calibri" w:hAnsi="Calibri"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فراهم آوري و مجموعه گستري منابع علمي ، تخصصي و مرجع در زمينه آموزش پزشكي و ارتقاء سطح</w:t>
      </w:r>
      <w:r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كمّي و كيفي خدمات و پاسخگويي به اعضا</w:t>
      </w:r>
    </w:p>
    <w:p w14:paraId="246FADF5" w14:textId="2B93E245" w:rsidR="00722469" w:rsidRPr="00FA40CE" w:rsidRDefault="00FA40CE" w:rsidP="00FA40CE">
      <w:pPr>
        <w:pStyle w:val="ListParagraph"/>
        <w:numPr>
          <w:ilvl w:val="0"/>
          <w:numId w:val="13"/>
        </w:numPr>
        <w:spacing w:after="3"/>
        <w:ind w:right="180"/>
        <w:jc w:val="left"/>
        <w:rPr>
          <w:rFonts w:cs="B Nazanin"/>
          <w:sz w:val="28"/>
          <w:szCs w:val="28"/>
        </w:rPr>
      </w:pPr>
      <w:r w:rsidRPr="00FA40CE">
        <w:rPr>
          <w:rStyle w:val="fontstyle01"/>
          <w:rFonts w:cs="B Nazanin"/>
          <w:sz w:val="28"/>
          <w:szCs w:val="28"/>
          <w:rtl/>
        </w:rPr>
        <w:t>تأمين نيازهاي اطّلاعاتي منطبق با هدف ها و برنامه هاي آموزشي، پژوهشي اساتيد، دانشجويان، كاركنان در</w:t>
      </w:r>
      <w:r w:rsidRPr="00FA40CE">
        <w:rPr>
          <w:rFonts w:ascii="CIDFont+F6" w:hAnsi="CIDFont+F6" w:cs="B Nazanin"/>
          <w:sz w:val="28"/>
          <w:szCs w:val="28"/>
        </w:rPr>
        <w:t xml:space="preserve"> </w:t>
      </w:r>
      <w:r w:rsidRPr="00FA40CE">
        <w:rPr>
          <w:rStyle w:val="fontstyle01"/>
          <w:rFonts w:cs="B Nazanin"/>
          <w:sz w:val="28"/>
          <w:szCs w:val="28"/>
          <w:rtl/>
        </w:rPr>
        <w:t>حوزه آموزش پزشكي</w:t>
      </w:r>
      <w:r w:rsidRPr="00FA40CE">
        <w:rPr>
          <w:rFonts w:cs="B Nazanin"/>
          <w:sz w:val="28"/>
          <w:szCs w:val="28"/>
          <w:rtl/>
        </w:rPr>
        <w:t xml:space="preserve"> </w:t>
      </w:r>
      <w:r w:rsidRPr="00FA40CE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Pr="00FA40CE">
        <w:rPr>
          <w:rFonts w:ascii="CIDFont+F6" w:hAnsi="CIDFont+F6" w:cs="B Nazanin"/>
          <w:sz w:val="28"/>
          <w:szCs w:val="28"/>
        </w:rPr>
        <w:br/>
      </w:r>
    </w:p>
    <w:p w14:paraId="300633E7" w14:textId="23614BA6" w:rsidR="00FA40CE" w:rsidRDefault="00FA40CE" w:rsidP="00FA40CE">
      <w:pPr>
        <w:pStyle w:val="ListParagraph"/>
        <w:spacing w:after="3"/>
        <w:ind w:right="180"/>
        <w:jc w:val="left"/>
        <w:rPr>
          <w:rFonts w:cs="B Nazanin"/>
          <w:sz w:val="28"/>
          <w:szCs w:val="28"/>
          <w:rtl/>
        </w:rPr>
      </w:pPr>
    </w:p>
    <w:p w14:paraId="669FEAC1" w14:textId="1FFDEAF2" w:rsidR="00437CA6" w:rsidRDefault="00437CA6" w:rsidP="00FA40CE">
      <w:pPr>
        <w:pStyle w:val="ListParagraph"/>
        <w:spacing w:after="3"/>
        <w:ind w:right="180"/>
        <w:jc w:val="left"/>
        <w:rPr>
          <w:rFonts w:cs="B Nazanin"/>
          <w:sz w:val="28"/>
          <w:szCs w:val="28"/>
          <w:rtl/>
        </w:rPr>
      </w:pPr>
    </w:p>
    <w:p w14:paraId="058B8D4E" w14:textId="77777777" w:rsidR="00437CA6" w:rsidRPr="00437CA6" w:rsidRDefault="00437CA6" w:rsidP="00437CA6">
      <w:pPr>
        <w:pStyle w:val="ListParagraph"/>
        <w:numPr>
          <w:ilvl w:val="0"/>
          <w:numId w:val="14"/>
        </w:numPr>
        <w:spacing w:after="3"/>
        <w:ind w:right="180"/>
        <w:jc w:val="left"/>
        <w:rPr>
          <w:rFonts w:cs="B Titr"/>
          <w:b/>
          <w:sz w:val="28"/>
          <w:szCs w:val="28"/>
        </w:rPr>
      </w:pPr>
      <w:r w:rsidRPr="00437CA6">
        <w:rPr>
          <w:rFonts w:cs="B Titr" w:hint="cs"/>
          <w:b/>
          <w:szCs w:val="28"/>
          <w:rtl/>
        </w:rPr>
        <w:t>فعالیت جدید</w:t>
      </w:r>
    </w:p>
    <w:p w14:paraId="080CF687" w14:textId="21F76107" w:rsidR="00437CA6" w:rsidRDefault="00437CA6" w:rsidP="00437CA6">
      <w:pPr>
        <w:spacing w:after="3"/>
        <w:ind w:left="435" w:right="180"/>
        <w:jc w:val="left"/>
        <w:rPr>
          <w:rFonts w:cs="Titr"/>
          <w:bCs/>
          <w:szCs w:val="28"/>
          <w:rtl/>
        </w:rPr>
      </w:pPr>
    </w:p>
    <w:p w14:paraId="0CB63E2A" w14:textId="20FC9F00" w:rsidR="00437CA6" w:rsidRPr="00D2702A" w:rsidRDefault="00437CA6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 w:rsidRPr="00D2702A">
        <w:rPr>
          <w:rFonts w:cs="B Nazanin" w:hint="cs"/>
          <w:b/>
          <w:szCs w:val="28"/>
          <w:rtl/>
        </w:rPr>
        <w:t>برگزاری کارگاه</w:t>
      </w:r>
      <w:r w:rsidR="000B103D" w:rsidRPr="00D2702A">
        <w:rPr>
          <w:rFonts w:cs="B Nazanin" w:hint="cs"/>
          <w:b/>
          <w:szCs w:val="28"/>
          <w:rtl/>
        </w:rPr>
        <w:t xml:space="preserve"> های</w:t>
      </w:r>
      <w:r w:rsidRPr="00D2702A">
        <w:rPr>
          <w:rFonts w:cs="B Nazanin" w:hint="cs"/>
          <w:b/>
          <w:szCs w:val="28"/>
          <w:rtl/>
        </w:rPr>
        <w:t xml:space="preserve"> آموزشی </w:t>
      </w:r>
      <w:r w:rsidR="000B103D" w:rsidRPr="00D2702A">
        <w:rPr>
          <w:rFonts w:cs="B Nazanin" w:hint="cs"/>
          <w:b/>
          <w:szCs w:val="28"/>
          <w:rtl/>
        </w:rPr>
        <w:t>(</w:t>
      </w:r>
      <w:r w:rsidRPr="00D2702A">
        <w:rPr>
          <w:rFonts w:cs="B Nazanin"/>
          <w:b/>
          <w:szCs w:val="28"/>
          <w:rtl/>
        </w:rPr>
        <w:t>آشنا</w:t>
      </w:r>
      <w:r w:rsidRPr="00D2702A">
        <w:rPr>
          <w:rFonts w:cs="B Nazanin" w:hint="cs"/>
          <w:b/>
          <w:szCs w:val="28"/>
          <w:rtl/>
        </w:rPr>
        <w:t>یی</w:t>
      </w:r>
      <w:r w:rsidRPr="00D2702A">
        <w:rPr>
          <w:rFonts w:cs="B Nazanin"/>
          <w:b/>
          <w:szCs w:val="28"/>
          <w:rtl/>
        </w:rPr>
        <w:t xml:space="preserve"> با نرم افزار مد</w:t>
      </w:r>
      <w:r w:rsidRPr="00D2702A">
        <w:rPr>
          <w:rFonts w:cs="B Nazanin" w:hint="cs"/>
          <w:b/>
          <w:szCs w:val="28"/>
          <w:rtl/>
        </w:rPr>
        <w:t>ی</w:t>
      </w:r>
      <w:r w:rsidRPr="00D2702A">
        <w:rPr>
          <w:rFonts w:cs="B Nazanin" w:hint="eastAsia"/>
          <w:b/>
          <w:szCs w:val="28"/>
          <w:rtl/>
        </w:rPr>
        <w:t>ر</w:t>
      </w:r>
      <w:r w:rsidRPr="00D2702A">
        <w:rPr>
          <w:rFonts w:cs="B Nazanin" w:hint="cs"/>
          <w:b/>
          <w:szCs w:val="28"/>
          <w:rtl/>
        </w:rPr>
        <w:t>ی</w:t>
      </w:r>
      <w:r w:rsidRPr="00D2702A">
        <w:rPr>
          <w:rFonts w:cs="B Nazanin" w:hint="eastAsia"/>
          <w:b/>
          <w:szCs w:val="28"/>
          <w:rtl/>
        </w:rPr>
        <w:t>ت</w:t>
      </w:r>
      <w:r w:rsidRPr="00D2702A">
        <w:rPr>
          <w:rFonts w:cs="B Nazanin"/>
          <w:b/>
          <w:szCs w:val="28"/>
          <w:rtl/>
        </w:rPr>
        <w:t xml:space="preserve"> منابع </w:t>
      </w:r>
      <w:r w:rsidRPr="00D2702A">
        <w:rPr>
          <w:rFonts w:cs="B Nazanin"/>
          <w:bCs/>
          <w:sz w:val="28"/>
          <w:szCs w:val="28"/>
        </w:rPr>
        <w:t>JobRef</w:t>
      </w:r>
      <w:r w:rsidR="00CB4387" w:rsidRPr="00D2702A">
        <w:rPr>
          <w:rFonts w:cs="B Nazanin" w:hint="cs"/>
          <w:b/>
          <w:sz w:val="28"/>
          <w:szCs w:val="28"/>
          <w:rtl/>
        </w:rPr>
        <w:t>، آشنایی با خدمات کتابخانه</w:t>
      </w:r>
      <w:r w:rsidR="000B103D" w:rsidRPr="00D2702A">
        <w:rPr>
          <w:rFonts w:cs="B Nazanin" w:hint="cs"/>
          <w:b/>
          <w:sz w:val="28"/>
          <w:szCs w:val="28"/>
          <w:rtl/>
        </w:rPr>
        <w:t xml:space="preserve"> و</w:t>
      </w:r>
      <w:r w:rsidR="00971683">
        <w:rPr>
          <w:rFonts w:cs="B Nazanin" w:hint="cs"/>
          <w:b/>
          <w:sz w:val="28"/>
          <w:szCs w:val="28"/>
          <w:rtl/>
        </w:rPr>
        <w:t xml:space="preserve"> آشنایی با</w:t>
      </w:r>
      <w:r w:rsidR="000B103D" w:rsidRPr="00D2702A">
        <w:rPr>
          <w:rFonts w:cs="B Nazanin" w:hint="cs"/>
          <w:b/>
          <w:sz w:val="28"/>
          <w:szCs w:val="28"/>
          <w:rtl/>
        </w:rPr>
        <w:t xml:space="preserve"> ابزار هوش مصنوعی </w:t>
      </w:r>
      <w:r w:rsidR="000B103D" w:rsidRPr="00D2702A">
        <w:rPr>
          <w:rFonts w:cs="B Nazanin"/>
          <w:bCs/>
          <w:sz w:val="28"/>
          <w:szCs w:val="28"/>
        </w:rPr>
        <w:t>Scinito AI</w:t>
      </w:r>
      <w:r w:rsidR="000B103D" w:rsidRPr="00D2702A">
        <w:rPr>
          <w:rFonts w:cs="B Nazanin" w:hint="cs"/>
          <w:b/>
          <w:sz w:val="28"/>
          <w:szCs w:val="28"/>
          <w:rtl/>
          <w:lang w:bidi="fa-IR"/>
        </w:rPr>
        <w:t>)</w:t>
      </w:r>
    </w:p>
    <w:p w14:paraId="2A1CE8F7" w14:textId="60312E62" w:rsidR="00894A1D" w:rsidRPr="000E7C93" w:rsidRDefault="00894A1D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 w:rsidRPr="000E7C93">
        <w:rPr>
          <w:rFonts w:cs="B Nazanin" w:hint="cs"/>
          <w:b/>
          <w:szCs w:val="28"/>
          <w:rtl/>
        </w:rPr>
        <w:t>بارگزاری پوستر معرفی کتاب در صفحه اصلی کتابخانه</w:t>
      </w:r>
    </w:p>
    <w:p w14:paraId="59CD588A" w14:textId="0C2B3D1D" w:rsidR="00894A1D" w:rsidRDefault="00894A1D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 w:rsidRPr="000E7C93">
        <w:rPr>
          <w:rFonts w:cs="B Nazanin" w:hint="cs"/>
          <w:b/>
          <w:szCs w:val="28"/>
          <w:rtl/>
        </w:rPr>
        <w:t>خرید کتاب الکترونیک لاتین به جای کتاب لاتین چاپی</w:t>
      </w:r>
    </w:p>
    <w:p w14:paraId="17E4CF37" w14:textId="16672D0A" w:rsidR="002B1E9F" w:rsidRDefault="002B1E9F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</w:rPr>
      </w:pPr>
      <w:r>
        <w:rPr>
          <w:rFonts w:cs="B Nazanin" w:hint="cs"/>
          <w:b/>
          <w:szCs w:val="28"/>
          <w:rtl/>
        </w:rPr>
        <w:t xml:space="preserve">نظرسنجی </w:t>
      </w:r>
      <w:r w:rsidR="006F5CBE">
        <w:rPr>
          <w:rFonts w:cs="B Nazanin" w:hint="cs"/>
          <w:b/>
          <w:szCs w:val="28"/>
          <w:rtl/>
        </w:rPr>
        <w:t xml:space="preserve">(کتبی و آنلاین) </w:t>
      </w:r>
      <w:r>
        <w:rPr>
          <w:rFonts w:cs="B Nazanin" w:hint="cs"/>
          <w:b/>
          <w:szCs w:val="28"/>
          <w:rtl/>
        </w:rPr>
        <w:t>از کاربران جهت رفع نواقص</w:t>
      </w:r>
    </w:p>
    <w:p w14:paraId="4B8D2701" w14:textId="1A5F0B28" w:rsidR="00D40A22" w:rsidRPr="000E7C93" w:rsidRDefault="00D40A22" w:rsidP="00437CA6">
      <w:pPr>
        <w:pStyle w:val="ListParagraph"/>
        <w:numPr>
          <w:ilvl w:val="0"/>
          <w:numId w:val="19"/>
        </w:numPr>
        <w:spacing w:after="3"/>
        <w:ind w:right="180"/>
        <w:jc w:val="left"/>
        <w:rPr>
          <w:rFonts w:cs="B Nazanin"/>
          <w:b/>
          <w:szCs w:val="28"/>
          <w:rtl/>
        </w:rPr>
      </w:pPr>
      <w:r>
        <w:rPr>
          <w:rFonts w:cs="B Nazanin" w:hint="cs"/>
          <w:b/>
          <w:szCs w:val="28"/>
          <w:rtl/>
        </w:rPr>
        <w:t>راه اندازی کانال کتابخانه مرکز توسعه جهت اطلاع رسانی منابع، اخبار و...</w:t>
      </w:r>
    </w:p>
    <w:p w14:paraId="6B2B10EA" w14:textId="0F4C956C" w:rsidR="00437CA6" w:rsidRPr="00437CA6" w:rsidRDefault="00437CA6" w:rsidP="00437CA6">
      <w:pPr>
        <w:spacing w:after="3"/>
        <w:ind w:left="435" w:right="180"/>
        <w:jc w:val="left"/>
        <w:rPr>
          <w:rFonts w:cs="B Nazanin"/>
          <w:sz w:val="28"/>
          <w:szCs w:val="28"/>
        </w:rPr>
      </w:pPr>
      <w:r w:rsidRPr="00437CA6">
        <w:rPr>
          <w:rFonts w:cs="Titr"/>
          <w:bCs/>
          <w:szCs w:val="28"/>
          <w:rtl/>
        </w:rPr>
        <w:t xml:space="preserve">   </w:t>
      </w:r>
      <w:r w:rsidRPr="00437CA6">
        <w:rPr>
          <w:rFonts w:ascii="Times New Roman" w:eastAsia="Times New Roman" w:hAnsi="Times New Roman" w:cs="Titr"/>
          <w:bCs/>
          <w:szCs w:val="28"/>
          <w:rtl/>
        </w:rPr>
        <w:t xml:space="preserve"> </w:t>
      </w:r>
    </w:p>
    <w:sectPr w:rsidR="00437CA6" w:rsidRPr="00437CA6" w:rsidSect="00A817F1">
      <w:pgSz w:w="12240" w:h="15840"/>
      <w:pgMar w:top="810" w:right="1170" w:bottom="1440" w:left="166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A94"/>
    <w:multiLevelType w:val="hybridMultilevel"/>
    <w:tmpl w:val="D8306BB2"/>
    <w:lvl w:ilvl="0" w:tplc="040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1381243"/>
    <w:multiLevelType w:val="hybridMultilevel"/>
    <w:tmpl w:val="A9B04C0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23C8794D"/>
    <w:multiLevelType w:val="hybridMultilevel"/>
    <w:tmpl w:val="9B28C67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71457A6"/>
    <w:multiLevelType w:val="hybridMultilevel"/>
    <w:tmpl w:val="AA2245C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5917C6"/>
    <w:multiLevelType w:val="hybridMultilevel"/>
    <w:tmpl w:val="5F360A2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5471D99"/>
    <w:multiLevelType w:val="hybridMultilevel"/>
    <w:tmpl w:val="76923502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35A25257"/>
    <w:multiLevelType w:val="hybridMultilevel"/>
    <w:tmpl w:val="606455C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86658C4"/>
    <w:multiLevelType w:val="hybridMultilevel"/>
    <w:tmpl w:val="364A1C80"/>
    <w:lvl w:ilvl="0" w:tplc="D606229C">
      <w:start w:val="1"/>
      <w:numFmt w:val="bullet"/>
      <w:lvlText w:val="▪"/>
      <w:lvlJc w:val="left"/>
      <w:pPr>
        <w:ind w:left="1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673E0">
      <w:start w:val="1"/>
      <w:numFmt w:val="bullet"/>
      <w:lvlText w:val="o"/>
      <w:lvlJc w:val="left"/>
      <w:pPr>
        <w:ind w:left="1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AC568">
      <w:start w:val="1"/>
      <w:numFmt w:val="bullet"/>
      <w:lvlText w:val="▪"/>
      <w:lvlJc w:val="left"/>
      <w:pPr>
        <w:ind w:left="2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874BC">
      <w:start w:val="1"/>
      <w:numFmt w:val="bullet"/>
      <w:lvlText w:val="•"/>
      <w:lvlJc w:val="left"/>
      <w:pPr>
        <w:ind w:left="3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1312">
      <w:start w:val="1"/>
      <w:numFmt w:val="bullet"/>
      <w:lvlText w:val="o"/>
      <w:lvlJc w:val="left"/>
      <w:pPr>
        <w:ind w:left="4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A4778">
      <w:start w:val="1"/>
      <w:numFmt w:val="bullet"/>
      <w:lvlText w:val="▪"/>
      <w:lvlJc w:val="left"/>
      <w:pPr>
        <w:ind w:left="4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5DBA">
      <w:start w:val="1"/>
      <w:numFmt w:val="bullet"/>
      <w:lvlText w:val="•"/>
      <w:lvlJc w:val="left"/>
      <w:pPr>
        <w:ind w:left="5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2F990">
      <w:start w:val="1"/>
      <w:numFmt w:val="bullet"/>
      <w:lvlText w:val="o"/>
      <w:lvlJc w:val="left"/>
      <w:pPr>
        <w:ind w:left="6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593C">
      <w:start w:val="1"/>
      <w:numFmt w:val="bullet"/>
      <w:lvlText w:val="▪"/>
      <w:lvlJc w:val="left"/>
      <w:pPr>
        <w:ind w:left="7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12094B"/>
    <w:multiLevelType w:val="hybridMultilevel"/>
    <w:tmpl w:val="47FA9EFE"/>
    <w:lvl w:ilvl="0" w:tplc="143EE70A">
      <w:start w:val="1"/>
      <w:numFmt w:val="bullet"/>
      <w:lvlText w:val="✓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13736D"/>
    <w:multiLevelType w:val="hybridMultilevel"/>
    <w:tmpl w:val="CDB66526"/>
    <w:lvl w:ilvl="0" w:tplc="D78A6840">
      <w:start w:val="1"/>
      <w:numFmt w:val="bullet"/>
      <w:lvlText w:val="▪"/>
      <w:lvlJc w:val="left"/>
      <w:pPr>
        <w:ind w:left="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2F74C">
      <w:start w:val="1"/>
      <w:numFmt w:val="bullet"/>
      <w:lvlText w:val="o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E8406">
      <w:start w:val="1"/>
      <w:numFmt w:val="bullet"/>
      <w:lvlText w:val="▪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4E726">
      <w:start w:val="1"/>
      <w:numFmt w:val="bullet"/>
      <w:lvlText w:val="•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8F44A">
      <w:start w:val="1"/>
      <w:numFmt w:val="bullet"/>
      <w:lvlText w:val="o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400CE">
      <w:start w:val="1"/>
      <w:numFmt w:val="bullet"/>
      <w:lvlText w:val="▪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720C">
      <w:start w:val="1"/>
      <w:numFmt w:val="bullet"/>
      <w:lvlText w:val="•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8F5FC">
      <w:start w:val="1"/>
      <w:numFmt w:val="bullet"/>
      <w:lvlText w:val="o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F0C">
      <w:start w:val="1"/>
      <w:numFmt w:val="bullet"/>
      <w:lvlText w:val="▪"/>
      <w:lvlJc w:val="left"/>
      <w:pPr>
        <w:ind w:left="6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C41079"/>
    <w:multiLevelType w:val="hybridMultilevel"/>
    <w:tmpl w:val="6DC23274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77634A"/>
    <w:multiLevelType w:val="hybridMultilevel"/>
    <w:tmpl w:val="BA02787C"/>
    <w:lvl w:ilvl="0" w:tplc="B7CC7F9C">
      <w:start w:val="1"/>
      <w:numFmt w:val="bullet"/>
      <w:lvlText w:val="▪"/>
      <w:lvlJc w:val="left"/>
      <w:pPr>
        <w:ind w:left="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4825C">
      <w:start w:val="1"/>
      <w:numFmt w:val="bullet"/>
      <w:lvlText w:val="o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D090">
      <w:start w:val="1"/>
      <w:numFmt w:val="bullet"/>
      <w:lvlText w:val="▪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552A">
      <w:start w:val="1"/>
      <w:numFmt w:val="bullet"/>
      <w:lvlText w:val="•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CD418">
      <w:start w:val="1"/>
      <w:numFmt w:val="bullet"/>
      <w:lvlText w:val="o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AE9C2">
      <w:start w:val="1"/>
      <w:numFmt w:val="bullet"/>
      <w:lvlText w:val="▪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6E922">
      <w:start w:val="1"/>
      <w:numFmt w:val="bullet"/>
      <w:lvlText w:val="•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288B6">
      <w:start w:val="1"/>
      <w:numFmt w:val="bullet"/>
      <w:lvlText w:val="o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8762">
      <w:start w:val="1"/>
      <w:numFmt w:val="bullet"/>
      <w:lvlText w:val="▪"/>
      <w:lvlJc w:val="left"/>
      <w:pPr>
        <w:ind w:left="6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26E46"/>
    <w:multiLevelType w:val="hybridMultilevel"/>
    <w:tmpl w:val="95B6E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576F"/>
    <w:multiLevelType w:val="hybridMultilevel"/>
    <w:tmpl w:val="163421E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141CA"/>
    <w:multiLevelType w:val="hybridMultilevel"/>
    <w:tmpl w:val="2F342A4E"/>
    <w:lvl w:ilvl="0" w:tplc="78780C6E">
      <w:start w:val="1"/>
      <w:numFmt w:val="bullet"/>
      <w:lvlText w:val="▪"/>
      <w:lvlJc w:val="left"/>
      <w:pPr>
        <w:ind w:left="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AA630">
      <w:start w:val="1"/>
      <w:numFmt w:val="bullet"/>
      <w:lvlText w:val="o"/>
      <w:lvlJc w:val="left"/>
      <w:pPr>
        <w:ind w:left="1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6A1BC">
      <w:start w:val="1"/>
      <w:numFmt w:val="bullet"/>
      <w:lvlText w:val="▪"/>
      <w:lvlJc w:val="left"/>
      <w:pPr>
        <w:ind w:left="2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654B6">
      <w:start w:val="1"/>
      <w:numFmt w:val="bullet"/>
      <w:lvlText w:val="•"/>
      <w:lvlJc w:val="left"/>
      <w:pPr>
        <w:ind w:left="3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2C796">
      <w:start w:val="1"/>
      <w:numFmt w:val="bullet"/>
      <w:lvlText w:val="o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2AAF4">
      <w:start w:val="1"/>
      <w:numFmt w:val="bullet"/>
      <w:lvlText w:val="▪"/>
      <w:lvlJc w:val="left"/>
      <w:pPr>
        <w:ind w:left="4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4F538">
      <w:start w:val="1"/>
      <w:numFmt w:val="bullet"/>
      <w:lvlText w:val="•"/>
      <w:lvlJc w:val="left"/>
      <w:pPr>
        <w:ind w:left="5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6122E">
      <w:start w:val="1"/>
      <w:numFmt w:val="bullet"/>
      <w:lvlText w:val="o"/>
      <w:lvlJc w:val="left"/>
      <w:pPr>
        <w:ind w:left="6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05268">
      <w:start w:val="1"/>
      <w:numFmt w:val="bullet"/>
      <w:lvlText w:val="▪"/>
      <w:lvlJc w:val="left"/>
      <w:pPr>
        <w:ind w:left="6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605C04"/>
    <w:multiLevelType w:val="hybridMultilevel"/>
    <w:tmpl w:val="88127E1C"/>
    <w:lvl w:ilvl="0" w:tplc="0409000D">
      <w:start w:val="1"/>
      <w:numFmt w:val="bullet"/>
      <w:lvlText w:val=""/>
      <w:lvlJc w:val="left"/>
      <w:pPr>
        <w:ind w:left="63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CE4A">
      <w:start w:val="1"/>
      <w:numFmt w:val="bullet"/>
      <w:lvlText w:val="o"/>
      <w:lvlJc w:val="left"/>
      <w:pPr>
        <w:ind w:left="1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00124">
      <w:start w:val="1"/>
      <w:numFmt w:val="bullet"/>
      <w:lvlText w:val="▪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0AC46">
      <w:start w:val="1"/>
      <w:numFmt w:val="bullet"/>
      <w:lvlText w:val="•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208">
      <w:start w:val="1"/>
      <w:numFmt w:val="bullet"/>
      <w:lvlText w:val="o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9EEC">
      <w:start w:val="1"/>
      <w:numFmt w:val="bullet"/>
      <w:lvlText w:val="▪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89AC4">
      <w:start w:val="1"/>
      <w:numFmt w:val="bullet"/>
      <w:lvlText w:val="•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4AC34">
      <w:start w:val="1"/>
      <w:numFmt w:val="bullet"/>
      <w:lvlText w:val="o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C87A8">
      <w:start w:val="1"/>
      <w:numFmt w:val="bullet"/>
      <w:lvlText w:val="▪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E456B"/>
    <w:multiLevelType w:val="hybridMultilevel"/>
    <w:tmpl w:val="962A3AA8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4CB531C"/>
    <w:multiLevelType w:val="hybridMultilevel"/>
    <w:tmpl w:val="F1AAB84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83E33DD"/>
    <w:multiLevelType w:val="hybridMultilevel"/>
    <w:tmpl w:val="CDEEA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49705">
    <w:abstractNumId w:val="7"/>
  </w:num>
  <w:num w:numId="2" w16cid:durableId="522790123">
    <w:abstractNumId w:val="11"/>
  </w:num>
  <w:num w:numId="3" w16cid:durableId="546184555">
    <w:abstractNumId w:val="9"/>
  </w:num>
  <w:num w:numId="4" w16cid:durableId="982850199">
    <w:abstractNumId w:val="14"/>
  </w:num>
  <w:num w:numId="5" w16cid:durableId="518276945">
    <w:abstractNumId w:val="8"/>
  </w:num>
  <w:num w:numId="6" w16cid:durableId="749816083">
    <w:abstractNumId w:val="0"/>
  </w:num>
  <w:num w:numId="7" w16cid:durableId="1840533964">
    <w:abstractNumId w:val="5"/>
  </w:num>
  <w:num w:numId="8" w16cid:durableId="2081976757">
    <w:abstractNumId w:val="6"/>
  </w:num>
  <w:num w:numId="9" w16cid:durableId="1310011831">
    <w:abstractNumId w:val="3"/>
  </w:num>
  <w:num w:numId="10" w16cid:durableId="1591350222">
    <w:abstractNumId w:val="13"/>
  </w:num>
  <w:num w:numId="11" w16cid:durableId="986514310">
    <w:abstractNumId w:val="10"/>
  </w:num>
  <w:num w:numId="12" w16cid:durableId="1236668711">
    <w:abstractNumId w:val="15"/>
  </w:num>
  <w:num w:numId="13" w16cid:durableId="1903253825">
    <w:abstractNumId w:val="18"/>
  </w:num>
  <w:num w:numId="14" w16cid:durableId="716317786">
    <w:abstractNumId w:val="17"/>
  </w:num>
  <w:num w:numId="15" w16cid:durableId="1908953514">
    <w:abstractNumId w:val="16"/>
  </w:num>
  <w:num w:numId="16" w16cid:durableId="77750412">
    <w:abstractNumId w:val="1"/>
  </w:num>
  <w:num w:numId="17" w16cid:durableId="2056269602">
    <w:abstractNumId w:val="2"/>
  </w:num>
  <w:num w:numId="18" w16cid:durableId="541090283">
    <w:abstractNumId w:val="12"/>
  </w:num>
  <w:num w:numId="19" w16cid:durableId="1194929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69"/>
    <w:rsid w:val="00026683"/>
    <w:rsid w:val="00061811"/>
    <w:rsid w:val="00063B9B"/>
    <w:rsid w:val="000B103D"/>
    <w:rsid w:val="000D24FE"/>
    <w:rsid w:val="000E7C93"/>
    <w:rsid w:val="00117CBA"/>
    <w:rsid w:val="001726A5"/>
    <w:rsid w:val="001A7E74"/>
    <w:rsid w:val="00200E5D"/>
    <w:rsid w:val="00231FB2"/>
    <w:rsid w:val="0028230D"/>
    <w:rsid w:val="002B1E9F"/>
    <w:rsid w:val="00300118"/>
    <w:rsid w:val="003566E8"/>
    <w:rsid w:val="003738F0"/>
    <w:rsid w:val="003C03E0"/>
    <w:rsid w:val="003E2B6D"/>
    <w:rsid w:val="00437CA6"/>
    <w:rsid w:val="0044594D"/>
    <w:rsid w:val="004A4D7A"/>
    <w:rsid w:val="004B3FDB"/>
    <w:rsid w:val="00620200"/>
    <w:rsid w:val="006D307F"/>
    <w:rsid w:val="006F1DFB"/>
    <w:rsid w:val="006F5CBE"/>
    <w:rsid w:val="00722469"/>
    <w:rsid w:val="00746173"/>
    <w:rsid w:val="0078436E"/>
    <w:rsid w:val="007F08F2"/>
    <w:rsid w:val="0083151D"/>
    <w:rsid w:val="00835F1D"/>
    <w:rsid w:val="00846E7F"/>
    <w:rsid w:val="008670CF"/>
    <w:rsid w:val="00894A1D"/>
    <w:rsid w:val="008966D9"/>
    <w:rsid w:val="008B228A"/>
    <w:rsid w:val="008B41BF"/>
    <w:rsid w:val="008D7F28"/>
    <w:rsid w:val="008F461C"/>
    <w:rsid w:val="008F50CF"/>
    <w:rsid w:val="009160BA"/>
    <w:rsid w:val="0092792D"/>
    <w:rsid w:val="00937280"/>
    <w:rsid w:val="00971683"/>
    <w:rsid w:val="009965A1"/>
    <w:rsid w:val="009B080A"/>
    <w:rsid w:val="009C7430"/>
    <w:rsid w:val="009F3484"/>
    <w:rsid w:val="00A03120"/>
    <w:rsid w:val="00A6411E"/>
    <w:rsid w:val="00A72A68"/>
    <w:rsid w:val="00A817F1"/>
    <w:rsid w:val="00AA14F3"/>
    <w:rsid w:val="00AA293A"/>
    <w:rsid w:val="00AB1011"/>
    <w:rsid w:val="00B069FF"/>
    <w:rsid w:val="00B5150F"/>
    <w:rsid w:val="00BA2BF7"/>
    <w:rsid w:val="00BC2CBD"/>
    <w:rsid w:val="00C33403"/>
    <w:rsid w:val="00C7386A"/>
    <w:rsid w:val="00CB4387"/>
    <w:rsid w:val="00D2702A"/>
    <w:rsid w:val="00D40A22"/>
    <w:rsid w:val="00D43BE8"/>
    <w:rsid w:val="00D9744C"/>
    <w:rsid w:val="00DE165B"/>
    <w:rsid w:val="00E07CBA"/>
    <w:rsid w:val="00E16C3B"/>
    <w:rsid w:val="00E339B1"/>
    <w:rsid w:val="00E67338"/>
    <w:rsid w:val="00E926A7"/>
    <w:rsid w:val="00EC033B"/>
    <w:rsid w:val="00EE0874"/>
    <w:rsid w:val="00EE703C"/>
    <w:rsid w:val="00F141BE"/>
    <w:rsid w:val="00F33E84"/>
    <w:rsid w:val="00F35F86"/>
    <w:rsid w:val="00F51DCA"/>
    <w:rsid w:val="00FA40CE"/>
    <w:rsid w:val="00FD32A2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0B3C"/>
  <w15:docId w15:val="{00B6ECEC-6C4D-47D7-9A4F-D0AC64F2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A6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42"/>
      <w:ind w:left="10" w:hanging="10"/>
      <w:outlineLvl w:val="0"/>
    </w:pPr>
    <w:rPr>
      <w:rFonts w:ascii="Nazanin" w:eastAsia="Nazanin" w:hAnsi="Nazanin" w:cs="Nazan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EE703C"/>
    <w:pPr>
      <w:ind w:left="720"/>
      <w:contextualSpacing/>
    </w:pPr>
  </w:style>
  <w:style w:type="character" w:customStyle="1" w:styleId="fontstyle01">
    <w:name w:val="fontstyle01"/>
    <w:basedOn w:val="DefaultParagraphFont"/>
    <w:rsid w:val="00FA40CE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A40CE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4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EDC-Ketabkhaneh</cp:lastModifiedBy>
  <cp:revision>84</cp:revision>
  <cp:lastPrinted>2025-10-06T09:55:00Z</cp:lastPrinted>
  <dcterms:created xsi:type="dcterms:W3CDTF">2024-04-13T09:53:00Z</dcterms:created>
  <dcterms:modified xsi:type="dcterms:W3CDTF">2026-02-25T10:05:00Z</dcterms:modified>
</cp:coreProperties>
</file>