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B527" w14:textId="77777777" w:rsidR="00A917F1" w:rsidRDefault="00A917F1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b/>
          <w:noProof/>
          <w:color w:val="000000" w:themeColor="text1"/>
          <w:sz w:val="40"/>
          <w:szCs w:val="40"/>
          <w:rtl/>
          <w:lang w:val="ar-SA"/>
        </w:rPr>
        <w:drawing>
          <wp:inline distT="0" distB="0" distL="0" distR="0" wp14:anchorId="239B94AD" wp14:editId="27930B05">
            <wp:extent cx="6479540" cy="8385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38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60C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 xml:space="preserve"> </w:t>
      </w:r>
    </w:p>
    <w:p w14:paraId="7011CB6A" w14:textId="77777777" w:rsidR="00A917F1" w:rsidRDefault="00A917F1" w:rsidP="00A917F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</w:p>
    <w:p w14:paraId="63D38B35" w14:textId="6100A048" w:rsidR="00853A47" w:rsidRPr="0069560C" w:rsidRDefault="0069560C" w:rsidP="00A917F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Theme="majorHAnsi" w:eastAsia="Times New Roman" w:hAnsiTheme="majorHAnsi" w:cstheme="majorHAnsi"/>
          <w:bCs/>
          <w:color w:val="000000" w:themeColor="text1"/>
          <w:sz w:val="52"/>
          <w:szCs w:val="52"/>
        </w:rPr>
      </w:pPr>
      <w:r w:rsidRPr="0069560C">
        <w:rPr>
          <w:rFonts w:asciiTheme="majorHAnsi" w:eastAsia="Times New Roman" w:hAnsiTheme="majorHAnsi" w:cstheme="majorHAnsi"/>
          <w:bCs/>
          <w:color w:val="000000" w:themeColor="text1"/>
          <w:sz w:val="48"/>
          <w:szCs w:val="48"/>
          <w:rtl/>
        </w:rPr>
        <w:lastRenderedPageBreak/>
        <w:t>لیست کتاب های کتابخانه ومرکز اطلاع رسانی پزشکی</w:t>
      </w:r>
      <w:r w:rsidR="003F662D" w:rsidRPr="0069560C">
        <w:rPr>
          <w:rFonts w:asciiTheme="majorHAnsi" w:eastAsia="Times New Roman" w:hAnsiTheme="majorHAnsi" w:cstheme="majorHAnsi"/>
          <w:bCs/>
          <w:color w:val="000000" w:themeColor="text1"/>
          <w:sz w:val="48"/>
          <w:szCs w:val="48"/>
          <w:rtl/>
        </w:rPr>
        <w:t>1404</w:t>
      </w:r>
      <w:r>
        <w:rPr>
          <w:rFonts w:asciiTheme="majorHAnsi" w:eastAsia="Times New Roman" w:hAnsiTheme="majorHAnsi" w:cstheme="majorHAnsi" w:hint="cs"/>
          <w:bCs/>
          <w:color w:val="000000" w:themeColor="text1"/>
          <w:sz w:val="48"/>
          <w:szCs w:val="48"/>
          <w:rtl/>
        </w:rPr>
        <w:t xml:space="preserve">  </w:t>
      </w:r>
    </w:p>
    <w:p w14:paraId="0084BCD8" w14:textId="77777777" w:rsidR="0083104B" w:rsidRDefault="0083104B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  <w:lang w:bidi="fa-IR"/>
        </w:rPr>
        <w:t>1-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روش هاي درمان مجدد 2024</w:t>
      </w:r>
    </w:p>
    <w:p w14:paraId="0DB32D37" w14:textId="77777777" w:rsidR="0083104B" w:rsidRDefault="00E2361F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="0083104B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2-</w:t>
      </w: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ترجمه مسیرهای پالپ 2021 ج 2 رنگي</w:t>
      </w:r>
    </w:p>
    <w:p w14:paraId="29DD4263" w14:textId="3550EAEE" w:rsidR="0083104B" w:rsidRDefault="00E2361F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="0083104B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3-</w:t>
      </w: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Pr="00534BB1">
        <w:rPr>
          <w:rFonts w:ascii="Times New Roman" w:eastAsia="Times New Roman" w:hAnsi="Times New Roman" w:cs="B Nazanin"/>
          <w:b/>
          <w:color w:val="000000" w:themeColor="text1"/>
          <w:sz w:val="36"/>
          <w:szCs w:val="36"/>
        </w:rPr>
        <w:t>FRP</w:t>
      </w: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و کاربردهای آن در درمان اندودانتیکس </w:t>
      </w:r>
    </w:p>
    <w:p w14:paraId="01BC0E28" w14:textId="2EF1A9EC" w:rsidR="0083104B" w:rsidRDefault="00E2361F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="0083104B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 xml:space="preserve">4- </w:t>
      </w: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گام به گام ساخت پلاک متحرک ارتودنسی چاپ</w:t>
      </w:r>
    </w:p>
    <w:p w14:paraId="1CFBF1B1" w14:textId="275C2515" w:rsidR="00853A47" w:rsidRPr="0083104B" w:rsidRDefault="00E2361F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="0083104B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5-</w:t>
      </w: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راهنماي کلينيکي تسریع درمان هاي ارتودنسي</w:t>
      </w:r>
    </w:p>
    <w:p w14:paraId="0873E460" w14:textId="6B5CE6A4" w:rsidR="00853A47" w:rsidRPr="0083104B" w:rsidRDefault="0083104B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6-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ضروريات جراحي ارتوگناتیک 2022</w:t>
      </w:r>
    </w:p>
    <w:p w14:paraId="610CFEE1" w14:textId="60E012BD" w:rsidR="00853A47" w:rsidRPr="0083104B" w:rsidRDefault="005E3353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7=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راهنماي جامع ارتودنسي عملي</w:t>
      </w:r>
    </w:p>
    <w:p w14:paraId="7FE4585F" w14:textId="77777777" w:rsidR="005E3353" w:rsidRDefault="005E3353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8-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ملاحظات دهانی در بیماران ایمونوساپرسیو</w:t>
      </w:r>
    </w:p>
    <w:p w14:paraId="01BFE92A" w14:textId="1128C45C" w:rsidR="005E3353" w:rsidRDefault="00E2361F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="005E3353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9-</w:t>
      </w: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Pr="005E3353">
        <w:rPr>
          <w:rFonts w:ascii="Times New Roman" w:eastAsia="Times New Roman" w:hAnsi="Times New Roman" w:cs="B Nazanin"/>
          <w:b/>
          <w:color w:val="000000" w:themeColor="text1"/>
          <w:sz w:val="32"/>
          <w:szCs w:val="32"/>
        </w:rPr>
        <w:t>BOOK BRIEF</w:t>
      </w: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پروتزهاي ثابت دنداني نوين رزنستيل 2023 </w:t>
      </w:r>
    </w:p>
    <w:p w14:paraId="4A9AECEE" w14:textId="7BF3F9A5" w:rsidR="00853A47" w:rsidRPr="0083104B" w:rsidRDefault="00E2361F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="005E3353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10-</w:t>
      </w: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اصول آماده سازی و تراش دندان</w:t>
      </w:r>
    </w:p>
    <w:p w14:paraId="2F2C5E51" w14:textId="77777777" w:rsidR="004D1510" w:rsidRDefault="00E2361F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۱</w:t>
      </w:r>
      <w:r w:rsidR="005E3353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1-</w:t>
      </w: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دانش رنگ و انتخاب آن در دندانپزشکي ترميمي؛ عناصر ضروري ؛</w:t>
      </w:r>
    </w:p>
    <w:p w14:paraId="350BD8DA" w14:textId="77777777" w:rsidR="004D1510" w:rsidRDefault="00E2361F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="005E3353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12-</w:t>
      </w: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پيشگيري و مديريت بيماري هاي پري ايمپلنت </w:t>
      </w:r>
      <w:r w:rsidRPr="00E2361F">
        <w:rPr>
          <w:rFonts w:ascii="Times New Roman" w:eastAsia="Times New Roman" w:hAnsi="Times New Roman" w:cs="B Nazanin"/>
          <w:b/>
          <w:color w:val="000000" w:themeColor="text1"/>
          <w:sz w:val="32"/>
          <w:szCs w:val="32"/>
        </w:rPr>
        <w:t>ITI</w:t>
      </w: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جلد </w:t>
      </w:r>
    </w:p>
    <w:p w14:paraId="34805595" w14:textId="45FEDF2A" w:rsidR="00853A47" w:rsidRPr="0083104B" w:rsidRDefault="004D1510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13-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کاشت و بارگذاري فوري ايمپلنت </w:t>
      </w:r>
      <w:r w:rsidR="00E2361F" w:rsidRPr="00E2361F">
        <w:rPr>
          <w:rFonts w:ascii="Times New Roman" w:eastAsia="Times New Roman" w:hAnsi="Times New Roman" w:cs="B Nazanin"/>
          <w:b/>
          <w:color w:val="000000" w:themeColor="text1"/>
          <w:sz w:val="32"/>
          <w:szCs w:val="32"/>
        </w:rPr>
        <w:t>ITI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جلد 14</w:t>
      </w:r>
    </w:p>
    <w:p w14:paraId="3A5FF6EB" w14:textId="0546CC65" w:rsidR="00853A47" w:rsidRPr="0083104B" w:rsidRDefault="0081637A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14-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مرور جامع پریودنتولوژي کارانزا 2024</w:t>
      </w:r>
    </w:p>
    <w:p w14:paraId="0E905B48" w14:textId="6C2E9683" w:rsidR="00853A47" w:rsidRPr="0083104B" w:rsidRDefault="0081637A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15-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بازسازي عمودي استخوان اور بن جلد دوم تحریر</w:t>
      </w:r>
    </w:p>
    <w:p w14:paraId="530A9EB0" w14:textId="4C987E98" w:rsidR="00853A47" w:rsidRPr="0083104B" w:rsidRDefault="00197182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 w:hint="cs"/>
          <w:color w:val="000000" w:themeColor="text1"/>
          <w:sz w:val="40"/>
          <w:szCs w:val="40"/>
          <w:rtl/>
        </w:rPr>
        <w:t>16-</w:t>
      </w:r>
      <w:r w:rsidR="00E2361F" w:rsidRPr="0083104B">
        <w:rPr>
          <w:rFonts w:ascii="Times New Roman" w:eastAsia="Times New Roman" w:hAnsi="Times New Roman" w:cs="B Nazanin"/>
          <w:color w:val="000000" w:themeColor="text1"/>
          <w:sz w:val="40"/>
          <w:szCs w:val="40"/>
          <w:rtl/>
        </w:rPr>
        <w:t>گام به گام ترمیم ایمپلنت</w:t>
      </w:r>
    </w:p>
    <w:p w14:paraId="5976B55B" w14:textId="5BFEF7B9" w:rsidR="00853A47" w:rsidRPr="0083104B" w:rsidRDefault="00197182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Courier New" w:eastAsia="Courier New" w:hAnsi="Courier New" w:cs="B Nazani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 w:hint="cs"/>
          <w:color w:val="000000" w:themeColor="text1"/>
          <w:sz w:val="40"/>
          <w:szCs w:val="40"/>
          <w:rtl/>
        </w:rPr>
        <w:t>17-</w:t>
      </w:r>
      <w:r w:rsidR="00E2361F" w:rsidRPr="0083104B">
        <w:rPr>
          <w:rFonts w:ascii="Times New Roman" w:eastAsia="Times New Roman" w:hAnsi="Times New Roman" w:cs="B Nazanin"/>
          <w:color w:val="000000" w:themeColor="text1"/>
          <w:sz w:val="40"/>
          <w:szCs w:val="40"/>
          <w:rtl/>
        </w:rPr>
        <w:t xml:space="preserve"> راه</w:t>
      </w:r>
      <w:r w:rsidR="00E2361F" w:rsidRPr="0083104B">
        <w:rPr>
          <w:rFonts w:ascii="Courier New" w:eastAsia="Courier New" w:hAnsi="Courier New" w:cs="B Nazanin"/>
          <w:color w:val="000000" w:themeColor="text1"/>
          <w:sz w:val="40"/>
          <w:szCs w:val="40"/>
          <w:rtl/>
        </w:rPr>
        <w:t xml:space="preserve"> </w:t>
      </w:r>
      <w:r w:rsidR="00E2361F" w:rsidRPr="0083104B">
        <w:rPr>
          <w:rFonts w:ascii="Times New Roman" w:eastAsia="Times New Roman" w:hAnsi="Times New Roman" w:cs="B Nazanin"/>
          <w:color w:val="000000" w:themeColor="text1"/>
          <w:sz w:val="40"/>
          <w:szCs w:val="40"/>
          <w:rtl/>
        </w:rPr>
        <w:t>حل</w:t>
      </w:r>
      <w:r w:rsidR="00E2361F" w:rsidRPr="0083104B">
        <w:rPr>
          <w:rFonts w:ascii="Courier New" w:eastAsia="Courier New" w:hAnsi="Courier New" w:cs="B Nazanin"/>
          <w:color w:val="000000" w:themeColor="text1"/>
          <w:sz w:val="40"/>
          <w:szCs w:val="40"/>
          <w:rtl/>
        </w:rPr>
        <w:t xml:space="preserve"> </w:t>
      </w:r>
      <w:r w:rsidR="00E2361F" w:rsidRPr="0083104B">
        <w:rPr>
          <w:rFonts w:ascii="Times New Roman" w:eastAsia="Times New Roman" w:hAnsi="Times New Roman" w:cs="B Nazanin"/>
          <w:color w:val="000000" w:themeColor="text1"/>
          <w:sz w:val="40"/>
          <w:szCs w:val="40"/>
          <w:rtl/>
        </w:rPr>
        <w:t>ها</w:t>
      </w:r>
      <w:r w:rsidR="00E2361F" w:rsidRPr="0083104B">
        <w:rPr>
          <w:rFonts w:ascii="Courier New" w:eastAsia="Courier New" w:hAnsi="Courier New" w:cs="B Nazanin"/>
          <w:color w:val="000000" w:themeColor="text1"/>
          <w:sz w:val="40"/>
          <w:szCs w:val="40"/>
          <w:rtl/>
        </w:rPr>
        <w:t xml:space="preserve"> * </w:t>
      </w:r>
      <w:r w:rsidR="00E2361F" w:rsidRPr="0083104B">
        <w:rPr>
          <w:rFonts w:ascii="Times New Roman" w:eastAsia="Times New Roman" w:hAnsi="Times New Roman" w:cs="B Nazanin"/>
          <w:color w:val="000000" w:themeColor="text1"/>
          <w:sz w:val="40"/>
          <w:szCs w:val="40"/>
          <w:rtl/>
        </w:rPr>
        <w:t>سلوشن</w:t>
      </w:r>
    </w:p>
    <w:p w14:paraId="3A1841B8" w14:textId="7B5C5340" w:rsidR="00853A47" w:rsidRPr="0083104B" w:rsidRDefault="00197182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18-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گام به گام با درمانهای رایج در دندانپزشکی کودکان</w:t>
      </w:r>
    </w:p>
    <w:p w14:paraId="4F9E0BA1" w14:textId="5060D6A2" w:rsidR="00853A47" w:rsidRPr="0083104B" w:rsidRDefault="00197182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lastRenderedPageBreak/>
        <w:t>19-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راهنماي خودآموز درمان با اینویزالاین راهنمای گام به گام کلینچک</w:t>
      </w:r>
    </w:p>
    <w:p w14:paraId="7D8A5437" w14:textId="77777777" w:rsidR="00197182" w:rsidRDefault="00E2361F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۲۰ </w:t>
      </w:r>
      <w:r w:rsidR="00197182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-</w:t>
      </w:r>
      <w:r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آشنایی با ناهنجاري هاي دنداني معرفي تشخیص و طرح درمان </w:t>
      </w:r>
    </w:p>
    <w:p w14:paraId="36F3A4EB" w14:textId="675EF7E5" w:rsidR="00853A47" w:rsidRPr="0083104B" w:rsidRDefault="00197182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21-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="00E2361F" w:rsidRPr="00197182">
        <w:rPr>
          <w:rFonts w:ascii="Times New Roman" w:eastAsia="Times New Roman" w:hAnsi="Times New Roman" w:cs="B Nazanin"/>
          <w:b/>
          <w:color w:val="000000" w:themeColor="text1"/>
          <w:sz w:val="32"/>
          <w:szCs w:val="32"/>
        </w:rPr>
        <w:t>Book Brief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بي حسي موضعي مالامد 2020</w:t>
      </w:r>
    </w:p>
    <w:p w14:paraId="7C1560F4" w14:textId="080D5556" w:rsidR="00853A47" w:rsidRPr="0083104B" w:rsidRDefault="00E42626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 xml:space="preserve">22- 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مجموعه سوالات دندانپزشکی کودکان مک دونالد 2022</w:t>
      </w:r>
      <w:r w:rsidRPr="00E42626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 </w:t>
      </w:r>
      <w:r w:rsidRPr="0083104B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>DSQ</w:t>
      </w:r>
    </w:p>
    <w:p w14:paraId="5B3574F6" w14:textId="120F44DE" w:rsidR="00853A47" w:rsidRPr="0083104B" w:rsidRDefault="00E42626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 w:hint="cs"/>
          <w:color w:val="000000" w:themeColor="text1"/>
          <w:sz w:val="40"/>
          <w:szCs w:val="40"/>
          <w:rtl/>
        </w:rPr>
        <w:t>23-</w:t>
      </w:r>
      <w:r w:rsidR="00E2361F" w:rsidRPr="0083104B">
        <w:rPr>
          <w:rFonts w:ascii="Times New Roman" w:eastAsia="Times New Roman" w:hAnsi="Times New Roman" w:cs="B Nazanin"/>
          <w:color w:val="000000" w:themeColor="text1"/>
          <w:sz w:val="40"/>
          <w:szCs w:val="40"/>
          <w:rtl/>
        </w:rPr>
        <w:t>مجموعه سوالات بيماري هاي دهان بركت 2021</w:t>
      </w:r>
      <w:r w:rsidRPr="00E42626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 xml:space="preserve"> </w:t>
      </w:r>
      <w:r w:rsidRPr="0083104B">
        <w:rPr>
          <w:rFonts w:ascii="Times New Roman" w:eastAsia="Times New Roman" w:hAnsi="Times New Roman" w:cs="B Nazanin"/>
          <w:color w:val="000000" w:themeColor="text1"/>
          <w:sz w:val="40"/>
          <w:szCs w:val="40"/>
        </w:rPr>
        <w:t>DSQ</w:t>
      </w:r>
    </w:p>
    <w:p w14:paraId="7FC7BD0C" w14:textId="77777777" w:rsidR="00E42626" w:rsidRDefault="00E42626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24-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مجموعه سوالات بيماريهاي دهان برکت 2021 بورد * </w:t>
      </w:r>
    </w:p>
    <w:p w14:paraId="3192C638" w14:textId="77777777" w:rsidR="00E2361F" w:rsidRDefault="00E42626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25 -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مجموعه سوالات تأليفي درمان پروتزي بيماران بي دندان پرو </w:t>
      </w:r>
      <w:r w:rsidR="00E2361F" w:rsidRPr="00E2361F">
        <w:rPr>
          <w:rFonts w:ascii="Times New Roman" w:eastAsia="Times New Roman" w:hAnsi="Times New Roman" w:cs="B Nazanin"/>
          <w:bCs/>
          <w:color w:val="000000" w:themeColor="text1"/>
          <w:sz w:val="40"/>
          <w:szCs w:val="40"/>
        </w:rPr>
        <w:t>DSQ</w:t>
      </w:r>
    </w:p>
    <w:p w14:paraId="2CD4F92E" w14:textId="66CB0D63" w:rsidR="00853A47" w:rsidRPr="0083104B" w:rsidRDefault="00E42626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 xml:space="preserve">26- 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اصول و تکنیکهای رایج ارتودنسی گریبر 2017 همراه</w:t>
      </w:r>
    </w:p>
    <w:p w14:paraId="01681E33" w14:textId="593CF6EE" w:rsidR="00853A47" w:rsidRDefault="00E42626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27-</w:t>
      </w:r>
      <w:r w:rsidR="00E2361F" w:rsidRPr="0083104B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کاربرد پزشکی بازساختی و سلول درمانی در دندانپزشکی</w:t>
      </w:r>
    </w:p>
    <w:p w14:paraId="4E01BC2B" w14:textId="40E3D818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ind w:left="-2"/>
        <w:rPr>
          <w:rFonts w:ascii="Times New Roman" w:eastAsia="Times New Roman" w:hAnsi="Times New Roman" w:cs="B Nazani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B Nazanin" w:hint="cs"/>
          <w:color w:val="000000" w:themeColor="text1"/>
          <w:sz w:val="40"/>
          <w:szCs w:val="40"/>
          <w:rtl/>
        </w:rPr>
        <w:t>28</w:t>
      </w:r>
      <w:r w:rsidRPr="00524BB9">
        <w:rPr>
          <w:rFonts w:ascii="Times New Roman" w:eastAsia="Times New Roman" w:hAnsi="Times New Roman" w:cs="B Nazanin" w:hint="cs"/>
          <w:color w:val="000000" w:themeColor="text1"/>
          <w:sz w:val="40"/>
          <w:szCs w:val="40"/>
          <w:rtl/>
        </w:rPr>
        <w:t>-</w:t>
      </w:r>
      <w:r w:rsidRPr="00524BB9">
        <w:rPr>
          <w:rFonts w:ascii="Times New Roman" w:eastAsia="Times New Roman" w:hAnsi="Times New Roman" w:cs="B Nazanin"/>
          <w:color w:val="000000" w:themeColor="text1"/>
          <w:sz w:val="40"/>
          <w:szCs w:val="40"/>
          <w:rtl/>
        </w:rPr>
        <w:t>دندانپزشکی قانونی از شناسایی تا درمان</w:t>
      </w:r>
    </w:p>
    <w:p w14:paraId="339C90CB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29-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راهنمای نسخه نويسي</w:t>
      </w:r>
    </w:p>
    <w:p w14:paraId="186B870D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30 -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درمان دندانپزشکی اختلالات خواب اپلاینس ترابی</w:t>
      </w:r>
    </w:p>
    <w:p w14:paraId="7028C640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31-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هوش مصنوعی در دندانپزشکی </w:t>
      </w:r>
    </w:p>
    <w:p w14:paraId="674A7EDB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32-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راهنمای تکنیکهای باليني در دندانپزشکی کودکان 2022**</w:t>
      </w:r>
    </w:p>
    <w:p w14:paraId="2FF19045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33-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اصول و مباني کاربردي در پروتز ثابت چاپ دوم</w:t>
      </w:r>
    </w:p>
    <w:p w14:paraId="61387271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34-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اصول و مباني کاربردي در ساخت پروتز کامل </w:t>
      </w:r>
    </w:p>
    <w:p w14:paraId="4D8B4EEA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35-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32"/>
          <w:szCs w:val="32"/>
        </w:rPr>
        <w:t>Book Brief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خلاصه کتاب درمان پروتزي بيماران بی دندان پروتز</w:t>
      </w:r>
    </w:p>
    <w:p w14:paraId="745F3621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36-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کامپوزیت رزینهای بالک فیل در دندانپزشکی</w:t>
      </w:r>
    </w:p>
    <w:p w14:paraId="03AC8900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cs="B Nazanin"/>
          <w:color w:val="000000" w:themeColor="text1"/>
          <w:sz w:val="40"/>
          <w:szCs w:val="40"/>
        </w:rPr>
      </w:pPr>
      <w:r w:rsidRPr="00524BB9">
        <w:rPr>
          <w:rFonts w:cs="B Nazanin" w:hint="cs"/>
          <w:color w:val="000000" w:themeColor="text1"/>
          <w:sz w:val="40"/>
          <w:szCs w:val="40"/>
          <w:rtl/>
        </w:rPr>
        <w:t>37-</w:t>
      </w:r>
      <w:r w:rsidRPr="00524BB9">
        <w:rPr>
          <w:rFonts w:cs="B Nazanin"/>
          <w:color w:val="000000" w:themeColor="text1"/>
          <w:sz w:val="40"/>
          <w:szCs w:val="40"/>
          <w:rtl/>
        </w:rPr>
        <w:t xml:space="preserve"> وقتی اکلوژن آسان میشود **</w:t>
      </w:r>
    </w:p>
    <w:p w14:paraId="0D1085F7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lastRenderedPageBreak/>
        <w:t>38-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مشکلات پیچ در پروتزهاي دنداني متکي بر ايمپلنت</w:t>
      </w:r>
    </w:p>
    <w:p w14:paraId="4DF01AB7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39-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درمان نوین ناهنجاري هاي دنداني صورتي (بروفيت وايت) </w:t>
      </w:r>
    </w:p>
    <w:p w14:paraId="0F3DAAFC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40-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راهنماي کلينيکي بيماري هاي دهان </w:t>
      </w:r>
    </w:p>
    <w:p w14:paraId="4BD54A7B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41-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32"/>
          <w:szCs w:val="32"/>
        </w:rPr>
        <w:t>Book Brief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بافت شناسي دهان تن كيت 2017</w:t>
      </w:r>
    </w:p>
    <w:p w14:paraId="50972EB8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42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مولر سوم نهفته</w:t>
      </w:r>
    </w:p>
    <w:p w14:paraId="52E8211C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43-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پاتولوژی دهان فک و صورت نویل 2024 جلد اول </w:t>
      </w:r>
    </w:p>
    <w:p w14:paraId="2E4B07F7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44-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پاتولوژی دهان فک و صورت نویل 2024 جلد دوم</w:t>
      </w:r>
    </w:p>
    <w:p w14:paraId="0F7D4B93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۴۵ </w:t>
      </w: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رویکردهای نوین در درمان بیماران 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>III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با دستگاههای فانکشنال</w:t>
      </w:r>
    </w:p>
    <w:p w14:paraId="54C90CC2" w14:textId="77777777" w:rsidR="003F662D" w:rsidRPr="00524BB9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46-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راهنماي کلينيکي انتخاب رنگ در پروتزهاي ثابت</w:t>
      </w:r>
    </w:p>
    <w:p w14:paraId="3FFB5DD2" w14:textId="48B129DB" w:rsidR="003F662D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524BB9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47-</w:t>
      </w:r>
      <w:r w:rsidRPr="00524BB9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كتاب منطقه خنثي در ساخت پروتزهاي دنداني</w:t>
      </w:r>
    </w:p>
    <w:p w14:paraId="10DFC598" w14:textId="638CDA65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48-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بازساز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فضا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ر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شه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: پست ها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ز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با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 </w:t>
      </w:r>
    </w:p>
    <w:p w14:paraId="73AC0639" w14:textId="49F22773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49-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ساکشن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پروتز کامل فک پا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ن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بصورت پ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شرفته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 </w:t>
      </w:r>
    </w:p>
    <w:p w14:paraId="2977A6C7" w14:textId="348134B0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50-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پاتولوژ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دهان فک و صورت نو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ل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>۲۰۲۴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جلد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>۱ (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رنگ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)</w:t>
      </w:r>
    </w:p>
    <w:p w14:paraId="6E45F3B0" w14:textId="4B7BE0C4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 </w:t>
      </w:r>
      <w:r w:rsidR="0082111E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51-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پاتولوژ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دهان فک و صورت نو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ل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>۲۰۲۴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جلد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>۲ (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رنگ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)</w:t>
      </w:r>
    </w:p>
    <w:p w14:paraId="0CA28726" w14:textId="1C054D89" w:rsidR="00267438" w:rsidRPr="00267438" w:rsidRDefault="0082111E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 xml:space="preserve">52- </w:t>
      </w:r>
      <w:r w:rsidR="00267438"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اطلس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بارگذار</w:t>
      </w:r>
      <w:r w:rsidR="00267438"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فور</w:t>
      </w:r>
      <w:r w:rsidR="00267438"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ا</w:t>
      </w:r>
      <w:r w:rsidR="00267438"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="00267438"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مپلنت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ها</w:t>
      </w:r>
      <w:r w:rsidR="00267438"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دندان</w:t>
      </w:r>
      <w:r w:rsidR="00267438"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 </w:t>
      </w:r>
    </w:p>
    <w:p w14:paraId="522778F9" w14:textId="3DC197B0" w:rsidR="00267438" w:rsidRPr="00267438" w:rsidRDefault="0082111E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 xml:space="preserve">53- </w:t>
      </w:r>
      <w:r w:rsidR="00267438"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اصول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جراح</w:t>
      </w:r>
      <w:r w:rsidR="00267438"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دهان، فک و صورت پ</w:t>
      </w:r>
      <w:r w:rsidR="00267438"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="00267438"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ترسون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 xml:space="preserve">۲۰۲۲ - 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جلد اول</w:t>
      </w:r>
    </w:p>
    <w:p w14:paraId="4F58BCD3" w14:textId="6894AB83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 </w:t>
      </w:r>
      <w:r w:rsidR="005958DA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 xml:space="preserve">54-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اصول جراح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دهان فک و صورت پ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ترسون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 xml:space="preserve">۲۰۲۲ -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جلد دوم</w:t>
      </w:r>
    </w:p>
    <w:p w14:paraId="1A50D8BA" w14:textId="370A0EA0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 </w:t>
      </w:r>
      <w:r w:rsidR="005958DA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55-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جراح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دهان فک و صورت پ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ترسون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 xml:space="preserve">۲۰۲۲ -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جلد سوم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 </w:t>
      </w:r>
    </w:p>
    <w:p w14:paraId="2A970487" w14:textId="264A8D85" w:rsidR="00267438" w:rsidRPr="00267438" w:rsidRDefault="005958DA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56-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جراح</w:t>
      </w:r>
      <w:r w:rsidR="00267438"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دهان، فک و صورت پ</w:t>
      </w:r>
      <w:r w:rsidR="00267438"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="00267438"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ترسون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 xml:space="preserve">۲۰۲۲ - </w:t>
      </w:r>
      <w:r w:rsidR="00267438"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جلد چهارم</w:t>
      </w:r>
    </w:p>
    <w:p w14:paraId="7E958847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lastRenderedPageBreak/>
        <w:t xml:space="preserve">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نانومواد در دندانپزشک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افق)ها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مواد : از طب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عت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تا نانومواد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>)</w:t>
      </w:r>
    </w:p>
    <w:p w14:paraId="499A18CF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پ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وسرام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کها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در اندودانت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کس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بال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ن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</w:p>
    <w:p w14:paraId="37B69158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جراح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دندان عقل نهفته</w:t>
      </w:r>
    </w:p>
    <w:p w14:paraId="71F2B621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اطلس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و مرجع آموزش دست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اران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عموم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کنار دندانپزشک - رنگ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 </w:t>
      </w:r>
    </w:p>
    <w:p w14:paraId="0742160A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اصول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ب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وپس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ضا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عات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دهان و اصول نسخه نو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س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ب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مار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ها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دهان</w:t>
      </w:r>
    </w:p>
    <w:p w14:paraId="0D542F77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خلاصه 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کامل از پر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ودانت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کس</w:t>
      </w:r>
    </w:p>
    <w:p w14:paraId="71AD93B0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جراحي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دهان فک و صورت در کودکان جراح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ها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ارتوگنات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ک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در</w:t>
      </w:r>
    </w:p>
    <w:p w14:paraId="2B07AE44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کودکان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- جلد اول</w:t>
      </w:r>
    </w:p>
    <w:p w14:paraId="60B52CC2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اصول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و روشها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کش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دن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محافظه کارانه دندان</w:t>
      </w:r>
    </w:p>
    <w:p w14:paraId="21830850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گام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به گام با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 BPS</w:t>
      </w:r>
    </w:p>
    <w:p w14:paraId="3AE2A5E0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مراحل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لابراتواري پروتز پارسيل متحرك</w:t>
      </w:r>
    </w:p>
    <w:p w14:paraId="240260C9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تداب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ر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دندانپزشک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در ب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ماران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س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ستم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ک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فالاس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>۲۰۲۴ (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رنگ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)</w:t>
      </w:r>
    </w:p>
    <w:p w14:paraId="0A47D3C4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مرور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جامع اصول نو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ن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در پروتزها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ثابت دندان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رزنتال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>۲۰۲۳</w:t>
      </w:r>
    </w:p>
    <w:p w14:paraId="0093CA64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ترم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م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دندانها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درمان ر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شه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شده مباني تكنيك هاي باليني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>)</w:t>
      </w:r>
    </w:p>
    <w:p w14:paraId="40C81D0B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طراح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لبخند</w:t>
      </w:r>
    </w:p>
    <w:p w14:paraId="580F0A1C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مبان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گام به گام عمل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در دندانپزشک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کودکان</w:t>
      </w:r>
    </w:p>
    <w:p w14:paraId="5403B4AE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تكنيك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هاي ارتودنسي شفاف</w:t>
      </w:r>
    </w:p>
    <w:p w14:paraId="2D374F41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اصول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نو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ن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در پروتزهاي دنداني ثابت رزنتال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 xml:space="preserve">۲۰۲۳ -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جلد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>۱</w:t>
      </w:r>
    </w:p>
    <w:p w14:paraId="3DE83480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اصول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نو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ن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در پروتزها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دندان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ثابت رزنتال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 xml:space="preserve">۲۰۲۳ -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جلد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>۲</w:t>
      </w:r>
    </w:p>
    <w:p w14:paraId="1032DBB5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lastRenderedPageBreak/>
        <w:t xml:space="preserve">CDR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پر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ودنتولوژي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باليني کارانزا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>۲۰۲۲ (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چک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ده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مراجع دندانپزشک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)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 CDR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تداب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ر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دندانپزشک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در ب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ماران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سيستمكي فالاس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 </w:t>
      </w:r>
    </w:p>
    <w:p w14:paraId="0A2373FE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>۲۰۲۴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lang w:bidi="fa-IR"/>
        </w:rPr>
        <w:t xml:space="preserve">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DDQ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تداب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ر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دندانپزشک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در ب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مارات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سيستميك فالاس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>۲۰۲۴ (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مجموعه سوالات تفک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ک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دندانپزشکي )</w:t>
      </w:r>
    </w:p>
    <w:p w14:paraId="0D258475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تدابير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دندانپزشک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ب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ماران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با مشکلات سيستميك (ترجمه) چك ليست انتهاي فصول کتاب فالاس (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  <w:lang w:bidi="fa-IR"/>
        </w:rPr>
        <w:t>۲۰۲۴</w:t>
      </w:r>
    </w:p>
    <w:p w14:paraId="73574448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  <w:t xml:space="preserve"> 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>ضرور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ات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فارماکولوژ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در دندانپزشک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</w:p>
    <w:p w14:paraId="75E37ECE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دستنامه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فور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تها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پزشک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در مطب دندانپزشک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</w:p>
    <w:p w14:paraId="3384A065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راهنما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دندانپزشک در مورد 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مپلنتولوژ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</w:p>
    <w:p w14:paraId="020A0A67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اختلالات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دارو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در دندانپزشک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</w:p>
    <w:p w14:paraId="563DBE60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جراحي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هدايت شونده در 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مپنتولوژ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</w:p>
    <w:p w14:paraId="19BD421F" w14:textId="77777777" w:rsidR="00267438" w:rsidRPr="00267438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پروتز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ا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مپلنت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يك استراتژ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مبتن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بر ب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مار</w:t>
      </w:r>
    </w:p>
    <w:p w14:paraId="4F9F871B" w14:textId="0C9E5032" w:rsidR="00267438" w:rsidRPr="00524BB9" w:rsidRDefault="00267438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39"/>
        </w:tabs>
        <w:bidi/>
        <w:spacing w:after="100"/>
        <w:ind w:left="-2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  <w:r w:rsidRPr="00267438">
        <w:rPr>
          <w:rFonts w:ascii="Times New Roman" w:eastAsia="Times New Roman" w:hAnsi="Times New Roman" w:cs="B Nazanin" w:hint="eastAsia"/>
          <w:b/>
          <w:color w:val="000000" w:themeColor="text1"/>
          <w:sz w:val="40"/>
          <w:szCs w:val="40"/>
          <w:rtl/>
        </w:rPr>
        <w:t>استنونكروز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فكين ناش</w:t>
      </w:r>
      <w:r w:rsidRPr="00267438">
        <w:rPr>
          <w:rFonts w:ascii="Times New Roman" w:eastAsia="Times New Roman" w:hAnsi="Times New Roman" w:cs="B Nazanin" w:hint="cs"/>
          <w:b/>
          <w:color w:val="000000" w:themeColor="text1"/>
          <w:sz w:val="40"/>
          <w:szCs w:val="40"/>
          <w:rtl/>
        </w:rPr>
        <w:t>ی</w:t>
      </w:r>
      <w:r w:rsidRPr="00267438"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  <w:rtl/>
        </w:rPr>
        <w:t xml:space="preserve"> از مصرف داروها</w:t>
      </w:r>
    </w:p>
    <w:p w14:paraId="12D9F110" w14:textId="77777777" w:rsidR="003F662D" w:rsidRPr="0083104B" w:rsidRDefault="003F662D" w:rsidP="0026743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ascii="Times New Roman" w:eastAsia="Times New Roman" w:hAnsi="Times New Roman" w:cs="B Nazanin"/>
          <w:b/>
          <w:color w:val="000000" w:themeColor="text1"/>
          <w:sz w:val="40"/>
          <w:szCs w:val="40"/>
        </w:rPr>
      </w:pPr>
    </w:p>
    <w:sectPr w:rsidR="003F662D" w:rsidRPr="0083104B" w:rsidSect="009A1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851" w:header="0" w:footer="720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C93E" w14:textId="77777777" w:rsidR="00C40343" w:rsidRDefault="00C40343" w:rsidP="009A1AB2">
      <w:pPr>
        <w:spacing w:line="240" w:lineRule="auto"/>
      </w:pPr>
      <w:r>
        <w:separator/>
      </w:r>
    </w:p>
  </w:endnote>
  <w:endnote w:type="continuationSeparator" w:id="0">
    <w:p w14:paraId="556C01CD" w14:textId="77777777" w:rsidR="00C40343" w:rsidRDefault="00C40343" w:rsidP="009A1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79B3" w14:textId="77777777" w:rsidR="009A1AB2" w:rsidRDefault="009A1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1F29" w14:textId="77777777" w:rsidR="009A1AB2" w:rsidRDefault="009A1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1E1D" w14:textId="77777777" w:rsidR="009A1AB2" w:rsidRDefault="009A1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EC47" w14:textId="77777777" w:rsidR="00C40343" w:rsidRDefault="00C40343" w:rsidP="009A1AB2">
      <w:pPr>
        <w:spacing w:line="240" w:lineRule="auto"/>
      </w:pPr>
      <w:r>
        <w:separator/>
      </w:r>
    </w:p>
  </w:footnote>
  <w:footnote w:type="continuationSeparator" w:id="0">
    <w:p w14:paraId="44D6AB43" w14:textId="77777777" w:rsidR="00C40343" w:rsidRDefault="00C40343" w:rsidP="009A1A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3B95" w14:textId="5CB2B91C" w:rsidR="009A1AB2" w:rsidRDefault="00C40343">
    <w:pPr>
      <w:pStyle w:val="Header"/>
    </w:pPr>
    <w:r>
      <w:rPr>
        <w:noProof/>
      </w:rPr>
      <w:pict w14:anchorId="7F50E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829" o:spid="_x0000_s2053" type="#_x0000_t136" style="position:absolute;margin-left:0;margin-top:0;width:843.6pt;height:4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40pt" string="کتابخانه ومرکز اطلاع رسانی دندانپزشکی  اصفهان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C6C0" w14:textId="1CD5E85B" w:rsidR="009A1AB2" w:rsidRDefault="00C40343">
    <w:pPr>
      <w:pStyle w:val="Header"/>
    </w:pPr>
    <w:r>
      <w:rPr>
        <w:noProof/>
      </w:rPr>
      <w:pict w14:anchorId="366A08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830" o:spid="_x0000_s2054" type="#_x0000_t136" style="position:absolute;margin-left:0;margin-top:0;width:843.6pt;height:4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40pt" string="کتابخانه ومرکز اطلاع رسانی دندانپزشکی  اصفهان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A033" w14:textId="2F12084A" w:rsidR="009A1AB2" w:rsidRDefault="00C40343">
    <w:pPr>
      <w:pStyle w:val="Header"/>
    </w:pPr>
    <w:r>
      <w:rPr>
        <w:noProof/>
      </w:rPr>
      <w:pict w14:anchorId="73A57F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828" o:spid="_x0000_s2052" type="#_x0000_t136" style="position:absolute;margin-left:0;margin-top:0;width:843.6pt;height:4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40pt" string="کتابخانه ومرکز اطلاع رسانی دندانپزشکی  اصفهان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47"/>
    <w:rsid w:val="000F3F71"/>
    <w:rsid w:val="00197182"/>
    <w:rsid w:val="00267438"/>
    <w:rsid w:val="003F662D"/>
    <w:rsid w:val="004D1510"/>
    <w:rsid w:val="00534BB1"/>
    <w:rsid w:val="005958DA"/>
    <w:rsid w:val="005E3353"/>
    <w:rsid w:val="0069560C"/>
    <w:rsid w:val="0081637A"/>
    <w:rsid w:val="0082111E"/>
    <w:rsid w:val="0083104B"/>
    <w:rsid w:val="00853A47"/>
    <w:rsid w:val="009A1AB2"/>
    <w:rsid w:val="009D212A"/>
    <w:rsid w:val="00A917F1"/>
    <w:rsid w:val="00AB71CA"/>
    <w:rsid w:val="00C40343"/>
    <w:rsid w:val="00D60595"/>
    <w:rsid w:val="00E2361F"/>
    <w:rsid w:val="00E4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0BFC6BD"/>
  <w15:docId w15:val="{083A1B08-8569-4908-8E9A-1089825C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A1A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B2"/>
  </w:style>
  <w:style w:type="paragraph" w:styleId="Footer">
    <w:name w:val="footer"/>
    <w:basedOn w:val="Normal"/>
    <w:link w:val="FooterChar"/>
    <w:uiPriority w:val="99"/>
    <w:unhideWhenUsed/>
    <w:rsid w:val="009A1A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Lib-User</cp:lastModifiedBy>
  <cp:revision>16</cp:revision>
  <dcterms:created xsi:type="dcterms:W3CDTF">2025-06-02T05:51:00Z</dcterms:created>
  <dcterms:modified xsi:type="dcterms:W3CDTF">2025-08-09T06:52:00Z</dcterms:modified>
</cp:coreProperties>
</file>