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721"/>
        <w:gridCol w:w="3964"/>
        <w:gridCol w:w="4815"/>
        <w:gridCol w:w="1415"/>
      </w:tblGrid>
      <w:tr w:rsidR="00E05F44" w:rsidRPr="0022119D" w:rsidTr="0022119D">
        <w:tc>
          <w:tcPr>
            <w:tcW w:w="721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bookmarkStart w:id="0" w:name="_GoBack" w:colFirst="0" w:colLast="0"/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1401</w:t>
            </w:r>
          </w:p>
        </w:tc>
        <w:tc>
          <w:tcPr>
            <w:tcW w:w="3964" w:type="dxa"/>
          </w:tcPr>
          <w:p w:rsidR="00E05F44" w:rsidRPr="00437B9A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37B9A">
              <w:rPr>
                <w:rFonts w:asciiTheme="minorBidi" w:hAnsiTheme="minorBidi"/>
                <w:sz w:val="24"/>
                <w:szCs w:val="24"/>
                <w:rtl/>
              </w:rPr>
              <w:t>هینکل، ‏</w:t>
            </w:r>
            <w:dir w:val="rtl">
              <w:r w:rsidRPr="00437B9A">
                <w:rPr>
                  <w:rFonts w:asciiTheme="minorBidi" w:hAnsiTheme="minorBidi"/>
                  <w:sz w:val="24"/>
                  <w:szCs w:val="24"/>
                  <w:rtl/>
                </w:rPr>
                <w:t>جنیس ال</w:t>
              </w:r>
              <w:r w:rsidRPr="00437B9A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E1066D" w:rsidRPr="00437B9A">
                <w:rPr>
                  <w:rFonts w:asciiTheme="minorBidi" w:hAnsiTheme="minorBidi"/>
                  <w:sz w:val="24"/>
                  <w:szCs w:val="24"/>
                </w:rPr>
                <w:t>‬</w:t>
              </w:r>
            </w:dir>
          </w:p>
        </w:tc>
        <w:tc>
          <w:tcPr>
            <w:tcW w:w="4815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پرستاري داخلی جراحی برونر و سودارث 2022 جلد 10 متابولیسم و اندوکرین</w:t>
            </w:r>
          </w:p>
        </w:tc>
        <w:tc>
          <w:tcPr>
            <w:tcW w:w="1415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  <w:bookmarkEnd w:id="0"/>
      <w:tr w:rsidR="00E05F44" w:rsidRPr="0022119D" w:rsidTr="0022119D">
        <w:tc>
          <w:tcPr>
            <w:tcW w:w="721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1401</w:t>
            </w:r>
          </w:p>
        </w:tc>
        <w:tc>
          <w:tcPr>
            <w:tcW w:w="3964" w:type="dxa"/>
          </w:tcPr>
          <w:p w:rsidR="00E05F44" w:rsidRPr="00437B9A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437B9A">
              <w:rPr>
                <w:rFonts w:asciiTheme="minorBidi" w:hAnsiTheme="minorBidi"/>
                <w:sz w:val="24"/>
                <w:szCs w:val="24"/>
                <w:rtl/>
              </w:rPr>
              <w:t>هینکل، ‏</w:t>
            </w:r>
            <w:dir w:val="rtl">
              <w:r w:rsidRPr="00437B9A">
                <w:rPr>
                  <w:rFonts w:asciiTheme="minorBidi" w:hAnsiTheme="minorBidi"/>
                  <w:sz w:val="24"/>
                  <w:szCs w:val="24"/>
                  <w:rtl/>
                </w:rPr>
                <w:t>جنیس ال</w:t>
              </w:r>
              <w:r w:rsidRPr="00437B9A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E1066D" w:rsidRPr="00437B9A">
                <w:rPr>
                  <w:rFonts w:asciiTheme="minorBidi" w:hAnsiTheme="minorBidi"/>
                  <w:sz w:val="24"/>
                  <w:szCs w:val="24"/>
                </w:rPr>
                <w:t>‬</w:t>
              </w:r>
            </w:dir>
          </w:p>
        </w:tc>
        <w:tc>
          <w:tcPr>
            <w:tcW w:w="4815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پرستاري داخلی جراحی برونر و سودارث 2022 جلد 11کلیه و مجاري ادراري</w:t>
            </w:r>
          </w:p>
        </w:tc>
        <w:tc>
          <w:tcPr>
            <w:tcW w:w="1415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</w:tr>
      <w:tr w:rsidR="00E05F44" w:rsidRPr="0022119D" w:rsidTr="0022119D">
        <w:tc>
          <w:tcPr>
            <w:tcW w:w="721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1401</w:t>
            </w:r>
          </w:p>
        </w:tc>
        <w:tc>
          <w:tcPr>
            <w:tcW w:w="3964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هینکل، ‏</w:t>
            </w:r>
            <w:dir w:val="rtl">
              <w:r w:rsidRPr="0022119D">
                <w:rPr>
                  <w:rFonts w:asciiTheme="minorBidi" w:hAnsiTheme="minorBidi"/>
                  <w:sz w:val="24"/>
                  <w:szCs w:val="24"/>
                  <w:rtl/>
                </w:rPr>
                <w:t>جنیس ال</w:t>
              </w:r>
              <w:r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E1066D"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</w:dir>
          </w:p>
        </w:tc>
        <w:tc>
          <w:tcPr>
            <w:tcW w:w="4815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پرستاري داخلی جراحی برونر و سودارث 2022 جلد 4 تنفس و تبادلات گازي</w:t>
            </w:r>
          </w:p>
        </w:tc>
        <w:tc>
          <w:tcPr>
            <w:tcW w:w="1415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</w:tr>
      <w:tr w:rsidR="00E05F44" w:rsidRPr="0022119D" w:rsidTr="0022119D">
        <w:tc>
          <w:tcPr>
            <w:tcW w:w="721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1401</w:t>
            </w:r>
          </w:p>
        </w:tc>
        <w:tc>
          <w:tcPr>
            <w:tcW w:w="3964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هینکل، ‏</w:t>
            </w:r>
            <w:dir w:val="rtl">
              <w:r w:rsidRPr="0022119D">
                <w:rPr>
                  <w:rFonts w:asciiTheme="minorBidi" w:hAnsiTheme="minorBidi"/>
                  <w:sz w:val="24"/>
                  <w:szCs w:val="24"/>
                  <w:rtl/>
                </w:rPr>
                <w:t>جنیس ال</w:t>
              </w:r>
              <w:r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E1066D"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</w:dir>
          </w:p>
        </w:tc>
        <w:tc>
          <w:tcPr>
            <w:tcW w:w="4815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پرستاری داخلی و جراحی برونر و سودارث 2022 جلد14 چشم و گوش</w:t>
            </w:r>
          </w:p>
        </w:tc>
        <w:tc>
          <w:tcPr>
            <w:tcW w:w="1415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</w:tr>
      <w:tr w:rsidR="00E05F44" w:rsidRPr="0022119D" w:rsidTr="0022119D">
        <w:tc>
          <w:tcPr>
            <w:tcW w:w="721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1401</w:t>
            </w:r>
          </w:p>
        </w:tc>
        <w:tc>
          <w:tcPr>
            <w:tcW w:w="3964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هینکل، ‏</w:t>
            </w:r>
            <w:dir w:val="rtl">
              <w:r w:rsidRPr="0022119D">
                <w:rPr>
                  <w:rFonts w:asciiTheme="minorBidi" w:hAnsiTheme="minorBidi"/>
                  <w:sz w:val="24"/>
                  <w:szCs w:val="24"/>
                  <w:rtl/>
                </w:rPr>
                <w:t>جنیس ال</w:t>
              </w:r>
              <w:r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  <w:r w:rsidR="00E1066D"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</w:dir>
          </w:p>
        </w:tc>
        <w:tc>
          <w:tcPr>
            <w:tcW w:w="4815" w:type="dxa"/>
          </w:tcPr>
          <w:p w:rsidR="00E05F44" w:rsidRPr="0022119D" w:rsidRDefault="00E05F44" w:rsidP="0022119D">
            <w:pPr>
              <w:spacing w:after="200" w:line="276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</w:rPr>
              <w:t>پرستاری داخلی و جراحی برونر و سودارث 2022 جلد5  قلب و عروق و گردش خون</w:t>
            </w:r>
          </w:p>
        </w:tc>
        <w:tc>
          <w:tcPr>
            <w:tcW w:w="1415" w:type="dxa"/>
          </w:tcPr>
          <w:p w:rsidR="00E05F44" w:rsidRPr="0022119D" w:rsidRDefault="00E05F44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راد، مصطفی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آشنایی با بیماری‌های داخلی طبق سرفصل دروس شورای عالی برنامه‌ریزی رشته‌ی کارشناسی اتاق عمل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ساداتی، لیلا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اخلاق حرفه ای در اتاق عمل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ح‍ی‍دری‌، ج‍ب‍ار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ab/>
            </w: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روان‌شناسی اجتماعی برای پرستاران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واکر، لورین اولشوسکی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رویکردهای نظریه پردازی در پرستاری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برنز،سوزان ام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ab/>
            </w:r>
            <w:bdo w:val="ltr"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</w:rPr>
                <w:t>AACN</w:t>
              </w:r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</w:rPr>
                <w:t xml:space="preserve">‬ </w:t>
              </w:r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  <w:rtl/>
                </w:rPr>
                <w:t>ضروریات پرستاری مراقبت‌های ویژه</w:t>
              </w:r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</w:rPr>
                <w:t>‬</w:t>
              </w:r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</w:rPr>
                <w:t>‬</w:t>
              </w:r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</w:rPr>
                <w:t>‬</w:t>
              </w:r>
              <w:r w:rsidRPr="0022119D">
                <w:rPr>
                  <w:rFonts w:asciiTheme="minorBidi" w:hAnsiTheme="minorBidi"/>
                  <w:color w:val="000000" w:themeColor="text1"/>
                  <w:sz w:val="24"/>
                  <w:szCs w:val="24"/>
                </w:rPr>
                <w:t>‬</w:t>
              </w:r>
              <w:r w:rsidRPr="0022119D">
                <w:rPr>
                  <w:rFonts w:asciiTheme="minorBidi" w:hAnsiTheme="minorBidi"/>
                  <w:sz w:val="24"/>
                  <w:szCs w:val="24"/>
                </w:rPr>
                <w:t>‬</w:t>
              </w:r>
            </w:bdo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قدکپور،ثریا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مفاهیم و نظریه های پرستاری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هتفیلد، آنته‌ آ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کتاب جامع ریکاوری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2119D" w:rsidRPr="0022119D" w:rsidTr="0022119D">
        <w:tc>
          <w:tcPr>
            <w:tcW w:w="721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1399</w:t>
            </w:r>
          </w:p>
        </w:tc>
        <w:tc>
          <w:tcPr>
            <w:tcW w:w="3964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فولر، جوآنا کوچر</w:t>
            </w:r>
          </w:p>
        </w:tc>
        <w:tc>
          <w:tcPr>
            <w:tcW w:w="4815" w:type="dxa"/>
          </w:tcPr>
          <w:p w:rsidR="0022119D" w:rsidRPr="0022119D" w:rsidRDefault="0022119D" w:rsidP="0022119D">
            <w:pPr>
              <w:spacing w:after="200" w:line="276" w:lineRule="auto"/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جلداول</w:t>
            </w: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ab/>
            </w:r>
            <w:r w:rsidRPr="0022119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تکنولوژی جراحی: اصول و عملکرد</w:t>
            </w:r>
          </w:p>
        </w:tc>
        <w:tc>
          <w:tcPr>
            <w:tcW w:w="1415" w:type="dxa"/>
          </w:tcPr>
          <w:p w:rsidR="0022119D" w:rsidRPr="0022119D" w:rsidRDefault="0022119D" w:rsidP="0022119D">
            <w:pPr>
              <w:jc w:val="right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22119D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13</w:t>
            </w:r>
          </w:p>
        </w:tc>
      </w:tr>
    </w:tbl>
    <w:p w:rsidR="00832723" w:rsidRPr="0022119D" w:rsidRDefault="00E05F44" w:rsidP="0022119D">
      <w:pPr>
        <w:jc w:val="right"/>
        <w:rPr>
          <w:rFonts w:asciiTheme="minorBidi" w:hAnsiTheme="minorBidi"/>
          <w:sz w:val="24"/>
          <w:szCs w:val="24"/>
        </w:rPr>
      </w:pP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  <w:r w:rsidRPr="0022119D">
        <w:rPr>
          <w:rFonts w:asciiTheme="minorBidi" w:hAnsiTheme="minorBidi"/>
          <w:sz w:val="24"/>
          <w:szCs w:val="24"/>
        </w:rPr>
        <w:tab/>
      </w:r>
    </w:p>
    <w:sectPr w:rsidR="00832723" w:rsidRPr="0022119D" w:rsidSect="0057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6D" w:rsidRDefault="00E1066D" w:rsidP="00E05F44">
      <w:pPr>
        <w:spacing w:after="0" w:line="240" w:lineRule="auto"/>
      </w:pPr>
      <w:r>
        <w:separator/>
      </w:r>
    </w:p>
  </w:endnote>
  <w:endnote w:type="continuationSeparator" w:id="0">
    <w:p w:rsidR="00E1066D" w:rsidRDefault="00E1066D" w:rsidP="00E0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44" w:rsidRDefault="00E05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44" w:rsidRDefault="00E05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44" w:rsidRDefault="00E05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6D" w:rsidRDefault="00E1066D" w:rsidP="00E05F44">
      <w:pPr>
        <w:spacing w:after="0" w:line="240" w:lineRule="auto"/>
      </w:pPr>
      <w:r>
        <w:separator/>
      </w:r>
    </w:p>
  </w:footnote>
  <w:footnote w:type="continuationSeparator" w:id="0">
    <w:p w:rsidR="00E1066D" w:rsidRDefault="00E1066D" w:rsidP="00E0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44" w:rsidRDefault="00E05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44" w:rsidRPr="00E05F44" w:rsidRDefault="00E05F44" w:rsidP="00E05F44">
    <w:pPr>
      <w:tabs>
        <w:tab w:val="center" w:pos="4680"/>
        <w:tab w:val="right" w:pos="9360"/>
      </w:tabs>
      <w:spacing w:after="0" w:line="240" w:lineRule="auto"/>
      <w:jc w:val="center"/>
      <w:rPr>
        <w:rFonts w:cs="B Titr"/>
        <w:b/>
        <w:bCs/>
        <w:sz w:val="28"/>
        <w:szCs w:val="28"/>
        <w:rtl/>
        <w:lang w:bidi="fa-IR"/>
      </w:rPr>
    </w:pPr>
    <w:r w:rsidRPr="00E05F44">
      <w:rPr>
        <w:rFonts w:cs="B Titr" w:hint="cs"/>
        <w:b/>
        <w:bCs/>
        <w:sz w:val="28"/>
        <w:szCs w:val="28"/>
        <w:rtl/>
        <w:lang w:bidi="fa-IR"/>
      </w:rPr>
      <w:t>کتابخانه دانشکده پرستاری و مامایی</w:t>
    </w:r>
  </w:p>
  <w:tbl>
    <w:tblPr>
      <w:tblStyle w:val="TableGrid"/>
      <w:tblW w:w="10915" w:type="dxa"/>
      <w:tblInd w:w="-601" w:type="dxa"/>
      <w:tblLook w:val="04A0" w:firstRow="1" w:lastRow="0" w:firstColumn="1" w:lastColumn="0" w:noHBand="0" w:noVBand="1"/>
    </w:tblPr>
    <w:tblGrid>
      <w:gridCol w:w="709"/>
      <w:gridCol w:w="6237"/>
      <w:gridCol w:w="2552"/>
      <w:gridCol w:w="1417"/>
    </w:tblGrid>
    <w:tr w:rsidR="00E05F44" w:rsidRPr="00E05F44" w:rsidTr="007F38F5">
      <w:tc>
        <w:tcPr>
          <w:tcW w:w="709" w:type="dxa"/>
        </w:tcPr>
        <w:p w:rsidR="00E05F44" w:rsidRPr="00E05F44" w:rsidRDefault="00E05F44" w:rsidP="00E05F44">
          <w:pPr>
            <w:tabs>
              <w:tab w:val="center" w:pos="4680"/>
              <w:tab w:val="right" w:pos="9360"/>
            </w:tabs>
            <w:jc w:val="center"/>
            <w:rPr>
              <w:rFonts w:cs="B Titr"/>
            </w:rPr>
          </w:pPr>
          <w:r w:rsidRPr="00E05F44">
            <w:rPr>
              <w:rFonts w:cs="B Titr" w:hint="cs"/>
              <w:rtl/>
            </w:rPr>
            <w:t>ردیف</w:t>
          </w:r>
        </w:p>
      </w:tc>
      <w:tc>
        <w:tcPr>
          <w:tcW w:w="6237" w:type="dxa"/>
        </w:tcPr>
        <w:p w:rsidR="00E05F44" w:rsidRPr="00E05F44" w:rsidRDefault="00E05F44" w:rsidP="00E05F44">
          <w:pPr>
            <w:tabs>
              <w:tab w:val="center" w:pos="4680"/>
              <w:tab w:val="right" w:pos="9360"/>
            </w:tabs>
            <w:jc w:val="center"/>
            <w:rPr>
              <w:rFonts w:cs="B Titr"/>
            </w:rPr>
          </w:pPr>
          <w:r w:rsidRPr="00E05F44">
            <w:rPr>
              <w:rFonts w:cs="B Titr" w:hint="cs"/>
              <w:rtl/>
            </w:rPr>
            <w:t>عنوان</w:t>
          </w:r>
        </w:p>
      </w:tc>
      <w:tc>
        <w:tcPr>
          <w:tcW w:w="2552" w:type="dxa"/>
        </w:tcPr>
        <w:p w:rsidR="00E05F44" w:rsidRPr="00E05F44" w:rsidRDefault="00E05F44" w:rsidP="00E05F44">
          <w:pPr>
            <w:tabs>
              <w:tab w:val="center" w:pos="4680"/>
              <w:tab w:val="right" w:pos="9360"/>
            </w:tabs>
            <w:jc w:val="center"/>
            <w:rPr>
              <w:rFonts w:cs="B Titr"/>
              <w:rtl/>
              <w:lang w:bidi="fa-IR"/>
            </w:rPr>
          </w:pPr>
          <w:r w:rsidRPr="00E05F44">
            <w:rPr>
              <w:rFonts w:cs="B Titr" w:hint="cs"/>
              <w:rtl/>
              <w:lang w:bidi="fa-IR"/>
            </w:rPr>
            <w:t>نویسنده</w:t>
          </w:r>
        </w:p>
      </w:tc>
      <w:tc>
        <w:tcPr>
          <w:tcW w:w="1417" w:type="dxa"/>
        </w:tcPr>
        <w:p w:rsidR="00E05F44" w:rsidRPr="00E05F44" w:rsidRDefault="00E05F44" w:rsidP="00E05F44">
          <w:pPr>
            <w:tabs>
              <w:tab w:val="center" w:pos="4680"/>
              <w:tab w:val="right" w:pos="9360"/>
            </w:tabs>
            <w:jc w:val="center"/>
            <w:rPr>
              <w:rFonts w:cs="B Titr"/>
            </w:rPr>
          </w:pPr>
          <w:r w:rsidRPr="00E05F44">
            <w:rPr>
              <w:rFonts w:cs="B Titr" w:hint="cs"/>
              <w:rtl/>
            </w:rPr>
            <w:t>سال</w:t>
          </w:r>
        </w:p>
      </w:tc>
    </w:tr>
  </w:tbl>
  <w:p w:rsidR="00E05F44" w:rsidRPr="00E05F44" w:rsidRDefault="00E05F44" w:rsidP="00E05F44">
    <w:pPr>
      <w:tabs>
        <w:tab w:val="center" w:pos="4680"/>
        <w:tab w:val="right" w:pos="9360"/>
      </w:tabs>
      <w:spacing w:after="0" w:line="240" w:lineRule="auto"/>
    </w:pPr>
  </w:p>
  <w:p w:rsidR="00E05F44" w:rsidRDefault="00E05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44" w:rsidRDefault="00E05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4"/>
    <w:rsid w:val="000B351C"/>
    <w:rsid w:val="0022119D"/>
    <w:rsid w:val="00437B9A"/>
    <w:rsid w:val="00573916"/>
    <w:rsid w:val="00832723"/>
    <w:rsid w:val="00E05F44"/>
    <w:rsid w:val="00E1066D"/>
    <w:rsid w:val="00E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4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4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0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44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4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4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0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4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</dc:creator>
  <cp:lastModifiedBy>dta</cp:lastModifiedBy>
  <cp:revision>2</cp:revision>
  <dcterms:created xsi:type="dcterms:W3CDTF">2022-09-14T04:59:00Z</dcterms:created>
  <dcterms:modified xsi:type="dcterms:W3CDTF">2022-09-14T04:59:00Z</dcterms:modified>
</cp:coreProperties>
</file>